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CB1" w:rsidRPr="00953CB1" w:rsidRDefault="00953CB1" w:rsidP="00F36593">
      <w:pPr>
        <w:widowControl w:val="0"/>
        <w:rPr>
          <w:rFonts w:ascii="Open Sans" w:hAnsi="Open Sans" w:cs="Open Sans"/>
          <w:b/>
          <w:sz w:val="24"/>
          <w:szCs w:val="24"/>
          <w14:ligatures w14:val="none"/>
        </w:rPr>
      </w:pPr>
      <w:r w:rsidRPr="00953CB1">
        <w:rPr>
          <w:rFonts w:ascii="Open Sans" w:hAnsi="Open Sans" w:cs="Open Sans"/>
          <w:b/>
          <w:sz w:val="24"/>
          <w:szCs w:val="24"/>
          <w14:ligatures w14:val="none"/>
        </w:rPr>
        <w:t>Peer Support Specialist Volunteer</w:t>
      </w:r>
    </w:p>
    <w:p w:rsidR="00953CB1" w:rsidRPr="00F36593" w:rsidRDefault="00953CB1" w:rsidP="00F36593">
      <w:pPr>
        <w:widowControl w:val="0"/>
        <w:rPr>
          <w:rFonts w:ascii="Open Sans" w:hAnsi="Open Sans" w:cs="Open Sans"/>
          <w:b/>
          <w:sz w:val="24"/>
          <w:szCs w:val="24"/>
          <w:u w:val="single"/>
          <w14:ligatures w14:val="none"/>
        </w:rPr>
      </w:pPr>
      <w:r w:rsidRPr="00F36593">
        <w:rPr>
          <w:rFonts w:ascii="Open Sans" w:hAnsi="Open Sans" w:cs="Open Sans"/>
          <w:b/>
          <w:sz w:val="24"/>
          <w:szCs w:val="24"/>
          <w:u w:val="single"/>
          <w14:ligatures w14:val="none"/>
        </w:rPr>
        <w:t>Duty Statement</w:t>
      </w:r>
    </w:p>
    <w:p w:rsidR="00953CB1" w:rsidRPr="00953CB1" w:rsidRDefault="00953CB1" w:rsidP="00953CB1">
      <w:pPr>
        <w:widowControl w:val="0"/>
        <w:rPr>
          <w:rFonts w:ascii="Open Sans" w:hAnsi="Open Sans" w:cs="Open Sans"/>
          <w:sz w:val="22"/>
          <w:szCs w:val="22"/>
          <w14:ligatures w14:val="none"/>
        </w:rPr>
      </w:pPr>
      <w:r w:rsidRPr="00953CB1">
        <w:rPr>
          <w:rFonts w:ascii="Open Sans" w:hAnsi="Open Sans" w:cs="Open Sans"/>
          <w:sz w:val="22"/>
          <w:szCs w:val="22"/>
          <w14:ligatures w14:val="none"/>
        </w:rPr>
        <w:t xml:space="preserve">The Peer Support Specialist Volunteer works as a member of the service provider team. The PSSV brings unique experiences and perspective as a consumer. This assists the team in the development and provision of a culturally </w:t>
      </w:r>
      <w:r>
        <w:rPr>
          <w:rFonts w:ascii="Open Sans" w:hAnsi="Open Sans" w:cs="Open Sans"/>
          <w:sz w:val="22"/>
          <w:szCs w:val="22"/>
          <w14:ligatures w14:val="none"/>
        </w:rPr>
        <w:t>responsive and recovery-</w:t>
      </w:r>
      <w:r w:rsidRPr="00953CB1">
        <w:rPr>
          <w:rFonts w:ascii="Open Sans" w:hAnsi="Open Sans" w:cs="Open Sans"/>
          <w:sz w:val="22"/>
          <w:szCs w:val="22"/>
          <w14:ligatures w14:val="none"/>
        </w:rPr>
        <w:t>oriented mental health services</w:t>
      </w:r>
      <w:r>
        <w:rPr>
          <w:rFonts w:ascii="Open Sans" w:hAnsi="Open Sans" w:cs="Open Sans"/>
          <w:sz w:val="22"/>
          <w:szCs w:val="22"/>
          <w14:ligatures w14:val="none"/>
        </w:rPr>
        <w:t xml:space="preserve"> and/or substance use recovery services</w:t>
      </w:r>
      <w:r w:rsidRPr="00953CB1">
        <w:rPr>
          <w:rFonts w:ascii="Open Sans" w:hAnsi="Open Sans" w:cs="Open Sans"/>
          <w:sz w:val="22"/>
          <w:szCs w:val="22"/>
          <w14:ligatures w14:val="none"/>
        </w:rPr>
        <w:t>. The Peer Support Specialist Volunteer contributes their person</w:t>
      </w:r>
      <w:r w:rsidRPr="00953CB1">
        <w:rPr>
          <w:rFonts w:ascii="Open Sans" w:hAnsi="Open Sans" w:cs="Open Sans"/>
          <w:sz w:val="22"/>
          <w:szCs w:val="22"/>
          <w14:ligatures w14:val="none"/>
        </w:rPr>
        <w:t>al experience, appropriate self-</w:t>
      </w:r>
      <w:r w:rsidRPr="00953CB1">
        <w:rPr>
          <w:rFonts w:ascii="Open Sans" w:hAnsi="Open Sans" w:cs="Open Sans"/>
          <w:sz w:val="22"/>
          <w:szCs w:val="22"/>
          <w14:ligatures w14:val="none"/>
        </w:rPr>
        <w:t>disclosure and empathy while engaging consumers of the agency. The experience of having "walked the same path" as other consumers</w:t>
      </w:r>
      <w:r>
        <w:rPr>
          <w:rFonts w:ascii="Open Sans" w:hAnsi="Open Sans" w:cs="Open Sans"/>
          <w:sz w:val="22"/>
          <w:szCs w:val="22"/>
          <w14:ligatures w14:val="none"/>
        </w:rPr>
        <w:t>,</w:t>
      </w:r>
      <w:r w:rsidRPr="00953CB1">
        <w:rPr>
          <w:rFonts w:ascii="Open Sans" w:hAnsi="Open Sans" w:cs="Open Sans"/>
          <w:sz w:val="22"/>
          <w:szCs w:val="22"/>
          <w14:ligatures w14:val="none"/>
        </w:rPr>
        <w:t xml:space="preserve"> while partnering with staff</w:t>
      </w:r>
      <w:r>
        <w:rPr>
          <w:rFonts w:ascii="Open Sans" w:hAnsi="Open Sans" w:cs="Open Sans"/>
          <w:sz w:val="22"/>
          <w:szCs w:val="22"/>
          <w14:ligatures w14:val="none"/>
        </w:rPr>
        <w:t>,</w:t>
      </w:r>
      <w:r w:rsidRPr="00953CB1">
        <w:rPr>
          <w:rFonts w:ascii="Open Sans" w:hAnsi="Open Sans" w:cs="Open Sans"/>
          <w:sz w:val="22"/>
          <w:szCs w:val="22"/>
          <w14:ligatures w14:val="none"/>
        </w:rPr>
        <w:t xml:space="preserve"> enriches the culture of the agency and improves program effectiveness.</w:t>
      </w:r>
    </w:p>
    <w:p w:rsidR="00953CB1" w:rsidRPr="00953CB1" w:rsidRDefault="00953CB1" w:rsidP="00953CB1">
      <w:pPr>
        <w:widowControl w:val="0"/>
        <w:rPr>
          <w:rFonts w:ascii="Open Sans" w:hAnsi="Open Sans" w:cs="Open Sans"/>
          <w:sz w:val="22"/>
          <w:szCs w:val="22"/>
          <w14:ligatures w14:val="none"/>
        </w:rPr>
      </w:pPr>
      <w:r w:rsidRPr="00953CB1">
        <w:rPr>
          <w:rFonts w:ascii="Open Sans" w:hAnsi="Open Sans" w:cs="Open Sans"/>
          <w:sz w:val="22"/>
          <w:szCs w:val="22"/>
          <w14:ligatures w14:val="none"/>
        </w:rPr>
        <w:t> </w:t>
      </w:r>
    </w:p>
    <w:p w:rsidR="00953CB1" w:rsidRPr="001E6D41" w:rsidRDefault="00953CB1" w:rsidP="00953CB1">
      <w:pPr>
        <w:widowControl w:val="0"/>
        <w:rPr>
          <w:rFonts w:ascii="Open Sans" w:hAnsi="Open Sans" w:cs="Open Sans"/>
          <w:b/>
          <w:sz w:val="22"/>
          <w:szCs w:val="22"/>
          <w14:ligatures w14:val="none"/>
        </w:rPr>
      </w:pPr>
      <w:r w:rsidRPr="001E6D41">
        <w:rPr>
          <w:rFonts w:ascii="Open Sans" w:hAnsi="Open Sans" w:cs="Open Sans"/>
          <w:b/>
          <w:sz w:val="22"/>
          <w:szCs w:val="22"/>
          <w14:ligatures w14:val="none"/>
        </w:rPr>
        <w:t xml:space="preserve">The role of the Peer Support Specialist Volunteer is to provide any of the </w:t>
      </w:r>
      <w:r w:rsidRPr="001E6D41">
        <w:rPr>
          <w:rFonts w:ascii="Open Sans" w:hAnsi="Open Sans" w:cs="Open Sans"/>
          <w:b/>
          <w:sz w:val="22"/>
          <w:szCs w:val="22"/>
          <w14:ligatures w14:val="none"/>
        </w:rPr>
        <w:t>following services:</w:t>
      </w:r>
    </w:p>
    <w:p w:rsidR="00953CB1" w:rsidRPr="00953CB1" w:rsidRDefault="00953CB1" w:rsidP="00953CB1">
      <w:pPr>
        <w:widowControl w:val="0"/>
        <w:rPr>
          <w:rFonts w:ascii="Open Sans" w:hAnsi="Open Sans" w:cs="Open Sans"/>
          <w:sz w:val="22"/>
          <w:szCs w:val="22"/>
          <w14:ligatures w14:val="none"/>
        </w:rPr>
      </w:pPr>
      <w:r w:rsidRPr="00953CB1">
        <w:rPr>
          <w:rFonts w:ascii="Open Sans" w:hAnsi="Open Sans" w:cs="Open Sans"/>
          <w:sz w:val="22"/>
          <w:szCs w:val="22"/>
          <w14:ligatures w14:val="none"/>
        </w:rPr>
        <w:t> </w:t>
      </w:r>
    </w:p>
    <w:p w:rsidR="00953CB1" w:rsidRPr="001E6D41" w:rsidRDefault="00953CB1" w:rsidP="001E6D41">
      <w:pPr>
        <w:widowControl w:val="0"/>
        <w:rPr>
          <w:rFonts w:ascii="Open Sans" w:hAnsi="Open Sans" w:cs="Open Sans"/>
          <w:b/>
          <w:sz w:val="22"/>
          <w:szCs w:val="22"/>
          <w14:ligatures w14:val="none"/>
        </w:rPr>
      </w:pPr>
      <w:r w:rsidRPr="001E6D41">
        <w:rPr>
          <w:rFonts w:ascii="Open Sans" w:hAnsi="Open Sans" w:cs="Open Sans"/>
          <w:b/>
          <w:sz w:val="22"/>
          <w:szCs w:val="22"/>
          <w14:ligatures w14:val="none"/>
        </w:rPr>
        <w:t>1. Assists clinic/programs in providing a welcoming environment.</w:t>
      </w:r>
    </w:p>
    <w:p w:rsidR="00953CB1" w:rsidRPr="00953CB1" w:rsidRDefault="00953CB1" w:rsidP="001E6D41">
      <w:pPr>
        <w:widowControl w:val="0"/>
        <w:rPr>
          <w:rFonts w:ascii="Open Sans" w:hAnsi="Open Sans" w:cs="Open Sans"/>
          <w:sz w:val="22"/>
          <w:szCs w:val="22"/>
          <w14:ligatures w14:val="none"/>
        </w:rPr>
      </w:pPr>
      <w:r w:rsidRPr="00953CB1">
        <w:rPr>
          <w:rFonts w:ascii="Open Sans" w:hAnsi="Open Sans" w:cs="Open Sans"/>
          <w:sz w:val="22"/>
          <w:szCs w:val="22"/>
          <w14:ligatures w14:val="none"/>
        </w:rPr>
        <w:tab/>
        <w:t>a. Welcome/greet consumers in lobby or welcoming center.</w:t>
      </w:r>
    </w:p>
    <w:p w:rsidR="00953CB1" w:rsidRPr="00953CB1" w:rsidRDefault="00953CB1" w:rsidP="001E6D41">
      <w:pPr>
        <w:widowControl w:val="0"/>
        <w:rPr>
          <w:rFonts w:ascii="Open Sans" w:hAnsi="Open Sans" w:cs="Open Sans"/>
          <w:sz w:val="22"/>
          <w:szCs w:val="22"/>
          <w14:ligatures w14:val="none"/>
        </w:rPr>
      </w:pPr>
      <w:r w:rsidRPr="00953CB1">
        <w:rPr>
          <w:rFonts w:ascii="Open Sans" w:hAnsi="Open Sans" w:cs="Open Sans"/>
          <w:sz w:val="22"/>
          <w:szCs w:val="22"/>
          <w14:ligatures w14:val="none"/>
        </w:rPr>
        <w:tab/>
        <w:t>b. Provide empathetic listening.</w:t>
      </w:r>
    </w:p>
    <w:p w:rsidR="00953CB1" w:rsidRPr="001E6D41" w:rsidRDefault="00953CB1" w:rsidP="001E6D41">
      <w:pPr>
        <w:widowControl w:val="0"/>
        <w:rPr>
          <w:rFonts w:ascii="Open Sans" w:hAnsi="Open Sans" w:cs="Open Sans"/>
          <w:b/>
          <w:sz w:val="22"/>
          <w:szCs w:val="22"/>
          <w14:ligatures w14:val="none"/>
        </w:rPr>
      </w:pPr>
      <w:r w:rsidRPr="001E6D41">
        <w:rPr>
          <w:rFonts w:ascii="Open Sans" w:hAnsi="Open Sans" w:cs="Open Sans"/>
          <w:b/>
          <w:sz w:val="22"/>
          <w:szCs w:val="22"/>
          <w14:ligatures w14:val="none"/>
        </w:rPr>
        <w:t>2. Fac</w:t>
      </w:r>
      <w:r w:rsidRPr="001E6D41">
        <w:rPr>
          <w:rFonts w:ascii="Open Sans" w:hAnsi="Open Sans" w:cs="Open Sans"/>
          <w:b/>
          <w:sz w:val="22"/>
          <w:szCs w:val="22"/>
          <w14:ligatures w14:val="none"/>
        </w:rPr>
        <w:t xml:space="preserve">ilitate/co facilitate peer self-help groups (e.g.; WRAP, </w:t>
      </w:r>
      <w:r w:rsidRPr="001E6D41">
        <w:rPr>
          <w:rFonts w:ascii="Open Sans" w:hAnsi="Open Sans" w:cs="Open Sans"/>
          <w:b/>
          <w:sz w:val="22"/>
          <w:szCs w:val="22"/>
          <w14:ligatures w14:val="none"/>
        </w:rPr>
        <w:t>WELL</w:t>
      </w:r>
      <w:r w:rsidRPr="001E6D41">
        <w:rPr>
          <w:rFonts w:ascii="Open Sans" w:hAnsi="Open Sans" w:cs="Open Sans"/>
          <w:b/>
          <w:sz w:val="22"/>
          <w:szCs w:val="22"/>
          <w14:ligatures w14:val="none"/>
        </w:rPr>
        <w:t>, My Meds My Doctor &amp; Me, etc.</w:t>
      </w:r>
      <w:r w:rsidRPr="001E6D41">
        <w:rPr>
          <w:rFonts w:ascii="Open Sans" w:hAnsi="Open Sans" w:cs="Open Sans"/>
          <w:b/>
          <w:sz w:val="22"/>
          <w:szCs w:val="22"/>
          <w14:ligatures w14:val="none"/>
        </w:rPr>
        <w:t>)</w:t>
      </w:r>
    </w:p>
    <w:p w:rsidR="00953CB1" w:rsidRPr="00953CB1" w:rsidRDefault="00953CB1" w:rsidP="001E6D41">
      <w:pPr>
        <w:widowControl w:val="0"/>
        <w:rPr>
          <w:rFonts w:ascii="Open Sans" w:hAnsi="Open Sans" w:cs="Open Sans"/>
          <w:sz w:val="22"/>
          <w:szCs w:val="22"/>
          <w14:ligatures w14:val="none"/>
        </w:rPr>
      </w:pPr>
      <w:r w:rsidRPr="00953CB1">
        <w:rPr>
          <w:rFonts w:ascii="Open Sans" w:hAnsi="Open Sans" w:cs="Open Sans"/>
          <w:sz w:val="22"/>
          <w:szCs w:val="22"/>
          <w14:ligatures w14:val="none"/>
        </w:rPr>
        <w:tab/>
        <w:t>a. Provide support and empathetic listening to members of the group.</w:t>
      </w:r>
    </w:p>
    <w:p w:rsidR="00953CB1" w:rsidRPr="00953CB1" w:rsidRDefault="00953CB1" w:rsidP="001E6D41">
      <w:pPr>
        <w:widowControl w:val="0"/>
        <w:rPr>
          <w:rFonts w:ascii="Open Sans" w:hAnsi="Open Sans" w:cs="Open Sans"/>
          <w:sz w:val="22"/>
          <w:szCs w:val="22"/>
          <w14:ligatures w14:val="none"/>
        </w:rPr>
      </w:pPr>
      <w:r w:rsidRPr="00953CB1">
        <w:rPr>
          <w:rFonts w:ascii="Open Sans" w:hAnsi="Open Sans" w:cs="Open Sans"/>
          <w:sz w:val="22"/>
          <w:szCs w:val="22"/>
          <w14:ligatures w14:val="none"/>
        </w:rPr>
        <w:tab/>
        <w:t>b. Call to remind members about the group</w:t>
      </w:r>
    </w:p>
    <w:p w:rsidR="00953CB1" w:rsidRPr="00953CB1" w:rsidRDefault="00953CB1" w:rsidP="001E6D41">
      <w:pPr>
        <w:widowControl w:val="0"/>
        <w:rPr>
          <w:rFonts w:ascii="Open Sans" w:hAnsi="Open Sans" w:cs="Open Sans"/>
          <w:sz w:val="22"/>
          <w:szCs w:val="22"/>
          <w14:ligatures w14:val="none"/>
        </w:rPr>
      </w:pPr>
      <w:r w:rsidRPr="00953CB1">
        <w:rPr>
          <w:rFonts w:ascii="Open Sans" w:hAnsi="Open Sans" w:cs="Open Sans"/>
          <w:sz w:val="22"/>
          <w:szCs w:val="22"/>
          <w14:ligatures w14:val="none"/>
        </w:rPr>
        <w:tab/>
        <w:t>c. Call/contact members who miss group.</w:t>
      </w:r>
    </w:p>
    <w:p w:rsidR="00953CB1" w:rsidRPr="001E6D41" w:rsidRDefault="00953CB1" w:rsidP="001E6D41">
      <w:pPr>
        <w:widowControl w:val="0"/>
        <w:rPr>
          <w:rFonts w:ascii="Open Sans" w:hAnsi="Open Sans" w:cs="Open Sans"/>
          <w:b/>
          <w:sz w:val="22"/>
          <w:szCs w:val="22"/>
          <w14:ligatures w14:val="none"/>
        </w:rPr>
      </w:pPr>
      <w:r w:rsidRPr="001E6D41">
        <w:rPr>
          <w:b/>
          <w:sz w:val="22"/>
          <w:szCs w:val="22"/>
          <w14:ligatures w14:val="none"/>
        </w:rPr>
        <w:t> </w:t>
      </w:r>
      <w:r w:rsidRPr="001E6D41">
        <w:rPr>
          <w:rFonts w:ascii="Open Sans" w:hAnsi="Open Sans" w:cs="Open Sans"/>
          <w:b/>
          <w:sz w:val="22"/>
          <w:szCs w:val="22"/>
          <w14:ligatures w14:val="none"/>
        </w:rPr>
        <w:t>3. Outreach consumers by phone</w:t>
      </w:r>
    </w:p>
    <w:p w:rsidR="00953CB1" w:rsidRPr="00953CB1" w:rsidRDefault="00953CB1" w:rsidP="001E6D41">
      <w:pPr>
        <w:widowControl w:val="0"/>
        <w:rPr>
          <w:rFonts w:ascii="Open Sans" w:hAnsi="Open Sans" w:cs="Open Sans"/>
          <w:sz w:val="22"/>
          <w:szCs w:val="22"/>
          <w14:ligatures w14:val="none"/>
        </w:rPr>
      </w:pPr>
      <w:r w:rsidRPr="00953CB1">
        <w:rPr>
          <w:rFonts w:ascii="Open Sans" w:hAnsi="Open Sans" w:cs="Open Sans"/>
          <w:sz w:val="22"/>
          <w:szCs w:val="22"/>
          <w14:ligatures w14:val="none"/>
        </w:rPr>
        <w:tab/>
        <w:t>a. Remind consumers about doctor’s appointments</w:t>
      </w:r>
    </w:p>
    <w:p w:rsidR="00953CB1" w:rsidRPr="00953CB1" w:rsidRDefault="00953CB1" w:rsidP="001E6D41">
      <w:pPr>
        <w:widowControl w:val="0"/>
        <w:rPr>
          <w:rFonts w:ascii="Open Sans" w:hAnsi="Open Sans" w:cs="Open Sans"/>
          <w:sz w:val="22"/>
          <w:szCs w:val="22"/>
          <w14:ligatures w14:val="none"/>
        </w:rPr>
      </w:pPr>
      <w:r w:rsidRPr="00953CB1">
        <w:rPr>
          <w:rFonts w:ascii="Open Sans" w:hAnsi="Open Sans" w:cs="Open Sans"/>
          <w:sz w:val="22"/>
          <w:szCs w:val="22"/>
          <w14:ligatures w14:val="none"/>
        </w:rPr>
        <w:tab/>
        <w:t>b. Follow-up with consumers who miss doctor’s appointments.</w:t>
      </w:r>
    </w:p>
    <w:p w:rsidR="001E6D41" w:rsidRDefault="00953CB1" w:rsidP="001E6D41">
      <w:pPr>
        <w:widowControl w:val="0"/>
        <w:rPr>
          <w:rFonts w:ascii="Open Sans" w:hAnsi="Open Sans" w:cs="Open Sans"/>
          <w:b/>
          <w:sz w:val="22"/>
          <w:szCs w:val="22"/>
          <w14:ligatures w14:val="none"/>
        </w:rPr>
      </w:pPr>
      <w:r w:rsidRPr="001E6D41">
        <w:rPr>
          <w:rFonts w:ascii="Open Sans" w:hAnsi="Open Sans" w:cs="Open Sans"/>
          <w:b/>
          <w:sz w:val="22"/>
          <w:szCs w:val="22"/>
          <w14:ligatures w14:val="none"/>
        </w:rPr>
        <w:t>4. Assist and promote consumers in engaging in supportive netw</w:t>
      </w:r>
      <w:r w:rsidR="001E6D41">
        <w:rPr>
          <w:rFonts w:ascii="Open Sans" w:hAnsi="Open Sans" w:cs="Open Sans"/>
          <w:b/>
          <w:sz w:val="22"/>
          <w:szCs w:val="22"/>
          <w14:ligatures w14:val="none"/>
        </w:rPr>
        <w:t>orks and activities outside the</w:t>
      </w:r>
    </w:p>
    <w:p w:rsidR="00953CB1" w:rsidRPr="001E6D41" w:rsidRDefault="001E6D41" w:rsidP="001E6D41">
      <w:pPr>
        <w:widowControl w:val="0"/>
        <w:rPr>
          <w:rFonts w:ascii="Open Sans" w:hAnsi="Open Sans" w:cs="Open Sans"/>
          <w:b/>
          <w:sz w:val="22"/>
          <w:szCs w:val="22"/>
          <w14:ligatures w14:val="none"/>
        </w:rPr>
      </w:pPr>
      <w:r>
        <w:rPr>
          <w:rFonts w:ascii="Open Sans" w:hAnsi="Open Sans" w:cs="Open Sans"/>
          <w:b/>
          <w:sz w:val="22"/>
          <w:szCs w:val="22"/>
          <w14:ligatures w14:val="none"/>
        </w:rPr>
        <w:t xml:space="preserve">    </w:t>
      </w:r>
      <w:r w:rsidR="00953CB1" w:rsidRPr="001E6D41">
        <w:rPr>
          <w:rFonts w:ascii="Open Sans" w:hAnsi="Open Sans" w:cs="Open Sans"/>
          <w:b/>
          <w:sz w:val="22"/>
          <w:szCs w:val="22"/>
          <w14:ligatures w14:val="none"/>
        </w:rPr>
        <w:t>behavioral health system.</w:t>
      </w:r>
    </w:p>
    <w:p w:rsidR="001E6D41" w:rsidRPr="001E6D41" w:rsidRDefault="00953CB1" w:rsidP="001E6D41">
      <w:pPr>
        <w:pStyle w:val="ListParagraph"/>
        <w:widowControl w:val="0"/>
        <w:numPr>
          <w:ilvl w:val="0"/>
          <w:numId w:val="1"/>
        </w:numPr>
        <w:rPr>
          <w:rFonts w:ascii="Open Sans" w:hAnsi="Open Sans" w:cs="Open Sans"/>
          <w:sz w:val="22"/>
          <w:szCs w:val="22"/>
          <w14:ligatures w14:val="none"/>
        </w:rPr>
      </w:pPr>
      <w:r w:rsidRPr="001E6D41">
        <w:rPr>
          <w:rFonts w:ascii="Open Sans" w:hAnsi="Open Sans" w:cs="Open Sans"/>
          <w:sz w:val="22"/>
          <w:szCs w:val="22"/>
          <w14:ligatures w14:val="none"/>
        </w:rPr>
        <w:t>Provide information about 12 step groups, support groups</w:t>
      </w:r>
      <w:r w:rsidR="001E6D41">
        <w:rPr>
          <w:rFonts w:ascii="Open Sans" w:hAnsi="Open Sans" w:cs="Open Sans"/>
          <w:sz w:val="22"/>
          <w:szCs w:val="22"/>
          <w14:ligatures w14:val="none"/>
        </w:rPr>
        <w:t xml:space="preserve">, free or low cost </w:t>
      </w:r>
      <w:r w:rsidR="001E6D41" w:rsidRPr="001E6D41">
        <w:rPr>
          <w:rFonts w:ascii="Open Sans" w:hAnsi="Open Sans" w:cs="Open Sans"/>
          <w:sz w:val="22"/>
          <w:szCs w:val="22"/>
          <w14:ligatures w14:val="none"/>
        </w:rPr>
        <w:t>counseling,</w:t>
      </w:r>
    </w:p>
    <w:p w:rsidR="00953CB1" w:rsidRPr="001E6D41" w:rsidRDefault="00953CB1" w:rsidP="001E6D41">
      <w:pPr>
        <w:pStyle w:val="ListParagraph"/>
        <w:widowControl w:val="0"/>
        <w:ind w:left="1080"/>
        <w:rPr>
          <w:rFonts w:ascii="Open Sans" w:hAnsi="Open Sans" w:cs="Open Sans"/>
          <w:sz w:val="22"/>
          <w:szCs w:val="22"/>
          <w14:ligatures w14:val="none"/>
        </w:rPr>
      </w:pPr>
      <w:r w:rsidRPr="001E6D41">
        <w:rPr>
          <w:rFonts w:ascii="Open Sans" w:hAnsi="Open Sans" w:cs="Open Sans"/>
          <w:sz w:val="22"/>
          <w:szCs w:val="22"/>
          <w14:ligatures w14:val="none"/>
        </w:rPr>
        <w:t>community activities etc.</w:t>
      </w:r>
    </w:p>
    <w:p w:rsidR="001E6D41" w:rsidRDefault="00953CB1" w:rsidP="001E6D41">
      <w:pPr>
        <w:widowControl w:val="0"/>
        <w:ind w:left="360" w:hanging="360"/>
        <w:rPr>
          <w:rFonts w:ascii="Open Sans" w:hAnsi="Open Sans" w:cs="Open Sans"/>
          <w:b/>
          <w:sz w:val="22"/>
          <w:szCs w:val="22"/>
          <w14:ligatures w14:val="none"/>
        </w:rPr>
      </w:pPr>
      <w:r w:rsidRPr="001E6D41">
        <w:rPr>
          <w:rFonts w:ascii="Open Sans" w:hAnsi="Open Sans" w:cs="Open Sans"/>
          <w:b/>
          <w:sz w:val="22"/>
          <w:szCs w:val="22"/>
        </w:rPr>
        <w:t>5.</w:t>
      </w:r>
      <w:r w:rsidRPr="001E6D41">
        <w:rPr>
          <w:b/>
          <w:sz w:val="22"/>
          <w:szCs w:val="22"/>
        </w:rPr>
        <w:t> </w:t>
      </w:r>
      <w:r w:rsidRPr="001E6D41">
        <w:rPr>
          <w:rFonts w:ascii="Open Sans" w:hAnsi="Open Sans" w:cs="Open Sans"/>
          <w:b/>
          <w:sz w:val="22"/>
          <w:szCs w:val="22"/>
          <w14:ligatures w14:val="none"/>
        </w:rPr>
        <w:t xml:space="preserve">Refer consumer to a licensed clinician whenever imminent risk, danger or abuse is </w:t>
      </w:r>
      <w:r w:rsidR="001E6D41">
        <w:rPr>
          <w:rFonts w:ascii="Open Sans" w:hAnsi="Open Sans" w:cs="Open Sans"/>
          <w:b/>
          <w:sz w:val="22"/>
          <w:szCs w:val="22"/>
          <w14:ligatures w14:val="none"/>
        </w:rPr>
        <w:t>suspected or</w:t>
      </w:r>
    </w:p>
    <w:p w:rsidR="00953CB1" w:rsidRPr="001E6D41" w:rsidRDefault="001E6D41" w:rsidP="001E6D41">
      <w:pPr>
        <w:widowControl w:val="0"/>
        <w:ind w:left="360" w:hanging="360"/>
        <w:rPr>
          <w:rFonts w:ascii="Open Sans" w:hAnsi="Open Sans" w:cs="Open Sans"/>
          <w:b/>
          <w:sz w:val="22"/>
          <w:szCs w:val="22"/>
          <w14:ligatures w14:val="none"/>
        </w:rPr>
      </w:pPr>
      <w:r>
        <w:rPr>
          <w:rFonts w:ascii="Open Sans" w:hAnsi="Open Sans" w:cs="Open Sans"/>
          <w:b/>
          <w:sz w:val="22"/>
          <w:szCs w:val="22"/>
          <w14:ligatures w14:val="none"/>
        </w:rPr>
        <w:t xml:space="preserve">    </w:t>
      </w:r>
      <w:r w:rsidR="00953CB1" w:rsidRPr="001E6D41">
        <w:rPr>
          <w:rFonts w:ascii="Open Sans" w:hAnsi="Open Sans" w:cs="Open Sans"/>
          <w:b/>
          <w:sz w:val="22"/>
          <w:szCs w:val="22"/>
          <w14:ligatures w14:val="none"/>
        </w:rPr>
        <w:t>reported by others. These situations include but are not limited to:</w:t>
      </w:r>
    </w:p>
    <w:p w:rsidR="00953CB1" w:rsidRPr="00953CB1" w:rsidRDefault="00953CB1" w:rsidP="001E6D41">
      <w:pPr>
        <w:widowControl w:val="0"/>
        <w:rPr>
          <w:rFonts w:ascii="Open Sans" w:hAnsi="Open Sans" w:cs="Open Sans"/>
          <w:sz w:val="22"/>
          <w:szCs w:val="22"/>
          <w14:ligatures w14:val="none"/>
        </w:rPr>
      </w:pPr>
      <w:r w:rsidRPr="00953CB1">
        <w:rPr>
          <w:rFonts w:ascii="Open Sans" w:hAnsi="Open Sans" w:cs="Open Sans"/>
          <w:sz w:val="22"/>
          <w:szCs w:val="22"/>
          <w14:ligatures w14:val="none"/>
        </w:rPr>
        <w:tab/>
        <w:t>a. Threats to harm identified victim (</w:t>
      </w:r>
      <w:proofErr w:type="spellStart"/>
      <w:r w:rsidRPr="00953CB1">
        <w:rPr>
          <w:rFonts w:ascii="Open Sans" w:hAnsi="Open Sans" w:cs="Open Sans"/>
          <w:sz w:val="22"/>
          <w:szCs w:val="22"/>
          <w14:ligatures w14:val="none"/>
        </w:rPr>
        <w:t>Tarasoff</w:t>
      </w:r>
      <w:proofErr w:type="spellEnd"/>
      <w:r w:rsidRPr="00953CB1">
        <w:rPr>
          <w:rFonts w:ascii="Open Sans" w:hAnsi="Open Sans" w:cs="Open Sans"/>
          <w:sz w:val="22"/>
          <w:szCs w:val="22"/>
          <w14:ligatures w14:val="none"/>
        </w:rPr>
        <w:t xml:space="preserve"> situations)</w:t>
      </w:r>
    </w:p>
    <w:p w:rsidR="00953CB1" w:rsidRPr="00953CB1" w:rsidRDefault="00953CB1" w:rsidP="001E6D41">
      <w:pPr>
        <w:widowControl w:val="0"/>
        <w:rPr>
          <w:rFonts w:ascii="Open Sans" w:hAnsi="Open Sans" w:cs="Open Sans"/>
          <w:sz w:val="22"/>
          <w:szCs w:val="22"/>
          <w14:ligatures w14:val="none"/>
        </w:rPr>
      </w:pPr>
      <w:r w:rsidRPr="00953CB1">
        <w:rPr>
          <w:rFonts w:ascii="Open Sans" w:hAnsi="Open Sans" w:cs="Open Sans"/>
          <w:sz w:val="22"/>
          <w:szCs w:val="22"/>
          <w14:ligatures w14:val="none"/>
        </w:rPr>
        <w:tab/>
        <w:t>b. Suspicion of be</w:t>
      </w:r>
      <w:r w:rsidR="00F1614D">
        <w:rPr>
          <w:rFonts w:ascii="Open Sans" w:hAnsi="Open Sans" w:cs="Open Sans"/>
          <w:sz w:val="22"/>
          <w:szCs w:val="22"/>
          <w14:ligatures w14:val="none"/>
        </w:rPr>
        <w:t>ing dangerous to self or others</w:t>
      </w:r>
      <w:r w:rsidRPr="00953CB1">
        <w:rPr>
          <w:rFonts w:ascii="Open Sans" w:hAnsi="Open Sans" w:cs="Open Sans"/>
          <w:sz w:val="22"/>
          <w:szCs w:val="22"/>
          <w14:ligatures w14:val="none"/>
        </w:rPr>
        <w:t xml:space="preserve"> or grave disability (5150) criteria.</w:t>
      </w:r>
    </w:p>
    <w:p w:rsidR="00953CB1" w:rsidRPr="00953CB1" w:rsidRDefault="001E6D41" w:rsidP="001E6D41">
      <w:pPr>
        <w:widowControl w:val="0"/>
        <w:rPr>
          <w:rFonts w:ascii="Open Sans" w:hAnsi="Open Sans" w:cs="Open Sans"/>
          <w:sz w:val="22"/>
          <w:szCs w:val="22"/>
          <w14:ligatures w14:val="none"/>
        </w:rPr>
      </w:pPr>
      <w:r>
        <w:rPr>
          <w:rFonts w:ascii="Open Sans" w:hAnsi="Open Sans" w:cs="Open Sans"/>
          <w:sz w:val="22"/>
          <w:szCs w:val="22"/>
          <w14:ligatures w14:val="none"/>
        </w:rPr>
        <w:tab/>
        <w:t>c. Elder or depende</w:t>
      </w:r>
      <w:r w:rsidR="00953CB1" w:rsidRPr="00953CB1">
        <w:rPr>
          <w:rFonts w:ascii="Open Sans" w:hAnsi="Open Sans" w:cs="Open Sans"/>
          <w:sz w:val="22"/>
          <w:szCs w:val="22"/>
          <w14:ligatures w14:val="none"/>
        </w:rPr>
        <w:t>nt abuse, neglect or exploitation</w:t>
      </w:r>
    </w:p>
    <w:p w:rsidR="00953CB1" w:rsidRPr="00953CB1" w:rsidRDefault="00953CB1" w:rsidP="001E6D41">
      <w:pPr>
        <w:widowControl w:val="0"/>
        <w:rPr>
          <w:rFonts w:ascii="Open Sans" w:hAnsi="Open Sans" w:cs="Open Sans"/>
          <w:sz w:val="22"/>
          <w:szCs w:val="22"/>
          <w14:ligatures w14:val="none"/>
        </w:rPr>
      </w:pPr>
      <w:r w:rsidRPr="00953CB1">
        <w:rPr>
          <w:rFonts w:ascii="Open Sans" w:hAnsi="Open Sans" w:cs="Open Sans"/>
          <w:sz w:val="22"/>
          <w:szCs w:val="22"/>
          <w14:ligatures w14:val="none"/>
        </w:rPr>
        <w:tab/>
        <w:t>d. Child abuse or neglect</w:t>
      </w:r>
    </w:p>
    <w:p w:rsidR="00953CB1" w:rsidRPr="00953CB1" w:rsidRDefault="00953CB1" w:rsidP="001E6D41">
      <w:pPr>
        <w:widowControl w:val="0"/>
        <w:rPr>
          <w:rFonts w:ascii="Open Sans" w:hAnsi="Open Sans" w:cs="Open Sans"/>
          <w:sz w:val="22"/>
          <w:szCs w:val="22"/>
          <w14:ligatures w14:val="none"/>
        </w:rPr>
      </w:pPr>
      <w:r w:rsidRPr="00953CB1">
        <w:rPr>
          <w:rFonts w:ascii="Open Sans" w:hAnsi="Open Sans" w:cs="Open Sans"/>
          <w:sz w:val="22"/>
          <w:szCs w:val="22"/>
          <w14:ligatures w14:val="none"/>
        </w:rPr>
        <w:tab/>
        <w:t xml:space="preserve">e. </w:t>
      </w:r>
      <w:r w:rsidR="00F1614D">
        <w:rPr>
          <w:rFonts w:ascii="Open Sans" w:hAnsi="Open Sans" w:cs="Open Sans"/>
          <w:sz w:val="22"/>
          <w:szCs w:val="22"/>
          <w14:ligatures w14:val="none"/>
        </w:rPr>
        <w:t>Abuse</w:t>
      </w:r>
      <w:r w:rsidRPr="00953CB1">
        <w:rPr>
          <w:rFonts w:ascii="Open Sans" w:hAnsi="Open Sans" w:cs="Open Sans"/>
          <w:sz w:val="22"/>
          <w:szCs w:val="22"/>
          <w14:ligatures w14:val="none"/>
        </w:rPr>
        <w:t xml:space="preserve"> or violation of patients</w:t>
      </w:r>
      <w:r w:rsidR="001E6D41">
        <w:rPr>
          <w:rFonts w:ascii="Open Sans" w:hAnsi="Open Sans" w:cs="Open Sans"/>
          <w:sz w:val="22"/>
          <w:szCs w:val="22"/>
          <w14:ligatures w14:val="none"/>
        </w:rPr>
        <w:t>’</w:t>
      </w:r>
      <w:r w:rsidRPr="00953CB1">
        <w:rPr>
          <w:rFonts w:ascii="Open Sans" w:hAnsi="Open Sans" w:cs="Open Sans"/>
          <w:sz w:val="22"/>
          <w:szCs w:val="22"/>
          <w14:ligatures w14:val="none"/>
        </w:rPr>
        <w:t xml:space="preserve"> rights</w:t>
      </w:r>
    </w:p>
    <w:p w:rsidR="00953CB1" w:rsidRPr="00953CB1" w:rsidRDefault="00953CB1" w:rsidP="001E6D41">
      <w:pPr>
        <w:widowControl w:val="0"/>
        <w:rPr>
          <w:rFonts w:ascii="Open Sans" w:hAnsi="Open Sans" w:cs="Open Sans"/>
          <w:sz w:val="22"/>
          <w:szCs w:val="22"/>
          <w14:ligatures w14:val="none"/>
        </w:rPr>
      </w:pPr>
      <w:r w:rsidRPr="00953CB1">
        <w:rPr>
          <w:rFonts w:ascii="Open Sans" w:hAnsi="Open Sans" w:cs="Open Sans"/>
          <w:sz w:val="22"/>
          <w:szCs w:val="22"/>
          <w14:ligatures w14:val="none"/>
        </w:rPr>
        <w:tab/>
        <w:t>f. Adverse incident reporting (Department Policy #248)</w:t>
      </w:r>
    </w:p>
    <w:p w:rsidR="001E6D41" w:rsidRDefault="00953CB1" w:rsidP="001E6D41">
      <w:pPr>
        <w:widowControl w:val="0"/>
        <w:rPr>
          <w:rFonts w:ascii="Open Sans" w:hAnsi="Open Sans" w:cs="Open Sans"/>
          <w:b/>
          <w:sz w:val="22"/>
          <w:szCs w:val="22"/>
          <w14:ligatures w14:val="none"/>
        </w:rPr>
      </w:pPr>
      <w:r w:rsidRPr="001E6D41">
        <w:rPr>
          <w:rFonts w:ascii="Open Sans" w:hAnsi="Open Sans" w:cs="Open Sans"/>
          <w:b/>
          <w:sz w:val="22"/>
          <w:szCs w:val="22"/>
          <w14:ligatures w14:val="none"/>
        </w:rPr>
        <w:t>6. Attend and participate in staff meetings, special events, confer</w:t>
      </w:r>
      <w:r w:rsidR="001E6D41">
        <w:rPr>
          <w:rFonts w:ascii="Open Sans" w:hAnsi="Open Sans" w:cs="Open Sans"/>
          <w:b/>
          <w:sz w:val="22"/>
          <w:szCs w:val="22"/>
          <w14:ligatures w14:val="none"/>
        </w:rPr>
        <w:t>ences, workshops, and trainings</w:t>
      </w:r>
    </w:p>
    <w:p w:rsidR="00953CB1" w:rsidRPr="001E6D41" w:rsidRDefault="001E6D41" w:rsidP="001E6D41">
      <w:pPr>
        <w:widowControl w:val="0"/>
        <w:rPr>
          <w:rFonts w:ascii="Open Sans" w:hAnsi="Open Sans" w:cs="Open Sans"/>
          <w:b/>
          <w:sz w:val="22"/>
          <w:szCs w:val="22"/>
          <w14:ligatures w14:val="none"/>
        </w:rPr>
      </w:pPr>
      <w:r>
        <w:rPr>
          <w:rFonts w:ascii="Open Sans" w:hAnsi="Open Sans" w:cs="Open Sans"/>
          <w:b/>
          <w:sz w:val="22"/>
          <w:szCs w:val="22"/>
          <w14:ligatures w14:val="none"/>
        </w:rPr>
        <w:t xml:space="preserve">    </w:t>
      </w:r>
      <w:r w:rsidR="00F1614D">
        <w:rPr>
          <w:rFonts w:ascii="Open Sans" w:hAnsi="Open Sans" w:cs="Open Sans"/>
          <w:b/>
          <w:sz w:val="22"/>
          <w:szCs w:val="22"/>
          <w14:ligatures w14:val="none"/>
        </w:rPr>
        <w:t>within RUHS–</w:t>
      </w:r>
      <w:r w:rsidR="00953CB1" w:rsidRPr="001E6D41">
        <w:rPr>
          <w:rFonts w:ascii="Open Sans" w:hAnsi="Open Sans" w:cs="Open Sans"/>
          <w:b/>
          <w:sz w:val="22"/>
          <w:szCs w:val="22"/>
          <w14:ligatures w14:val="none"/>
        </w:rPr>
        <w:t xml:space="preserve">BH </w:t>
      </w:r>
      <w:r w:rsidR="00F1614D">
        <w:rPr>
          <w:rFonts w:ascii="Open Sans" w:hAnsi="Open Sans" w:cs="Open Sans"/>
          <w:b/>
          <w:sz w:val="22"/>
          <w:szCs w:val="22"/>
          <w14:ligatures w14:val="none"/>
        </w:rPr>
        <w:t>Service System</w:t>
      </w:r>
      <w:r w:rsidR="00953CB1" w:rsidRPr="001E6D41">
        <w:rPr>
          <w:rFonts w:ascii="Open Sans" w:hAnsi="Open Sans" w:cs="Open Sans"/>
          <w:b/>
          <w:sz w:val="22"/>
          <w:szCs w:val="22"/>
          <w14:ligatures w14:val="none"/>
        </w:rPr>
        <w:t xml:space="preserve">. </w:t>
      </w:r>
    </w:p>
    <w:p w:rsidR="00953CB1" w:rsidRPr="001E6D41" w:rsidRDefault="00953CB1" w:rsidP="001E6D41">
      <w:pPr>
        <w:widowControl w:val="0"/>
        <w:rPr>
          <w:rFonts w:ascii="Open Sans" w:hAnsi="Open Sans" w:cs="Open Sans"/>
          <w:b/>
          <w:sz w:val="22"/>
          <w:szCs w:val="22"/>
          <w14:ligatures w14:val="none"/>
        </w:rPr>
      </w:pPr>
      <w:r w:rsidRPr="001E6D41">
        <w:rPr>
          <w:rFonts w:ascii="Open Sans" w:hAnsi="Open Sans" w:cs="Open Sans"/>
          <w:b/>
          <w:sz w:val="22"/>
          <w:szCs w:val="22"/>
          <w14:ligatures w14:val="none"/>
        </w:rPr>
        <w:t>7. Validate the experiences of the consumer</w:t>
      </w:r>
      <w:r w:rsidR="00F1614D">
        <w:rPr>
          <w:rFonts w:ascii="Open Sans" w:hAnsi="Open Sans" w:cs="Open Sans"/>
          <w:b/>
          <w:sz w:val="22"/>
          <w:szCs w:val="22"/>
          <w14:ligatures w14:val="none"/>
        </w:rPr>
        <w:t>,</w:t>
      </w:r>
      <w:r w:rsidRPr="001E6D41">
        <w:rPr>
          <w:rFonts w:ascii="Open Sans" w:hAnsi="Open Sans" w:cs="Open Sans"/>
          <w:b/>
          <w:sz w:val="22"/>
          <w:szCs w:val="22"/>
          <w14:ligatures w14:val="none"/>
        </w:rPr>
        <w:t xml:space="preserve"> while modeling and promoting recovery.</w:t>
      </w:r>
    </w:p>
    <w:p w:rsidR="00953CB1" w:rsidRPr="00953CB1" w:rsidRDefault="00953CB1" w:rsidP="001E6D41">
      <w:pPr>
        <w:widowControl w:val="0"/>
        <w:rPr>
          <w:rFonts w:ascii="Open Sans" w:hAnsi="Open Sans" w:cs="Open Sans"/>
          <w:sz w:val="22"/>
          <w:szCs w:val="22"/>
          <w14:ligatures w14:val="none"/>
        </w:rPr>
      </w:pPr>
      <w:r w:rsidRPr="00953CB1">
        <w:rPr>
          <w:rFonts w:ascii="Open Sans" w:hAnsi="Open Sans" w:cs="Open Sans"/>
          <w:sz w:val="22"/>
          <w:szCs w:val="22"/>
          <w14:ligatures w14:val="none"/>
        </w:rPr>
        <w:tab/>
        <w:t>a. Utilize recovery/empowering language.</w:t>
      </w:r>
    </w:p>
    <w:p w:rsidR="00953CB1" w:rsidRPr="001E6D41" w:rsidRDefault="00953CB1" w:rsidP="001E6D41">
      <w:pPr>
        <w:widowControl w:val="0"/>
        <w:rPr>
          <w:rFonts w:ascii="Open Sans" w:hAnsi="Open Sans" w:cs="Open Sans"/>
          <w:b/>
          <w:sz w:val="22"/>
          <w:szCs w:val="22"/>
          <w14:ligatures w14:val="none"/>
        </w:rPr>
      </w:pPr>
      <w:r w:rsidRPr="001E6D41">
        <w:rPr>
          <w:rFonts w:ascii="Open Sans" w:hAnsi="Open Sans" w:cs="Open Sans"/>
          <w:b/>
          <w:sz w:val="22"/>
          <w:szCs w:val="22"/>
          <w14:ligatures w14:val="none"/>
        </w:rPr>
        <w:t>8. Actively seek supervision/consultation as needed.</w:t>
      </w:r>
    </w:p>
    <w:p w:rsidR="00953CB1" w:rsidRPr="00953CB1" w:rsidRDefault="00953CB1" w:rsidP="001E6D41">
      <w:pPr>
        <w:widowControl w:val="0"/>
        <w:rPr>
          <w:rFonts w:ascii="Open Sans" w:hAnsi="Open Sans" w:cs="Open Sans"/>
          <w:sz w:val="22"/>
          <w:szCs w:val="22"/>
          <w14:ligatures w14:val="none"/>
        </w:rPr>
      </w:pPr>
      <w:r w:rsidRPr="00953CB1">
        <w:rPr>
          <w:rFonts w:ascii="Open Sans" w:hAnsi="Open Sans" w:cs="Open Sans"/>
          <w:sz w:val="22"/>
          <w:szCs w:val="22"/>
          <w14:ligatures w14:val="none"/>
        </w:rPr>
        <w:tab/>
        <w:t xml:space="preserve">a. With Senior Peer </w:t>
      </w:r>
      <w:r w:rsidR="00F1614D">
        <w:rPr>
          <w:rFonts w:ascii="Open Sans" w:hAnsi="Open Sans" w:cs="Open Sans"/>
          <w:sz w:val="22"/>
          <w:szCs w:val="22"/>
          <w14:ligatures w14:val="none"/>
        </w:rPr>
        <w:t xml:space="preserve">Support </w:t>
      </w:r>
      <w:r w:rsidRPr="00953CB1">
        <w:rPr>
          <w:rFonts w:ascii="Open Sans" w:hAnsi="Open Sans" w:cs="Open Sans"/>
          <w:sz w:val="22"/>
          <w:szCs w:val="22"/>
          <w14:ligatures w14:val="none"/>
        </w:rPr>
        <w:t>Specialist</w:t>
      </w:r>
    </w:p>
    <w:p w:rsidR="00953CB1" w:rsidRPr="00953CB1" w:rsidRDefault="00953CB1" w:rsidP="001E6D41">
      <w:pPr>
        <w:widowControl w:val="0"/>
        <w:rPr>
          <w:rFonts w:ascii="Open Sans" w:hAnsi="Open Sans" w:cs="Open Sans"/>
          <w:sz w:val="22"/>
          <w:szCs w:val="22"/>
          <w14:ligatures w14:val="none"/>
        </w:rPr>
      </w:pPr>
      <w:r w:rsidRPr="00953CB1">
        <w:rPr>
          <w:rFonts w:ascii="Open Sans" w:hAnsi="Open Sans" w:cs="Open Sans"/>
          <w:sz w:val="22"/>
          <w:szCs w:val="22"/>
          <w14:ligatures w14:val="none"/>
        </w:rPr>
        <w:tab/>
        <w:t>b. Clinic Supervisor</w:t>
      </w:r>
    </w:p>
    <w:p w:rsidR="00953CB1" w:rsidRPr="00953CB1" w:rsidRDefault="00953CB1" w:rsidP="001E6D41">
      <w:pPr>
        <w:rPr>
          <w:rFonts w:ascii="Open Sans" w:hAnsi="Open Sans" w:cs="Open Sans"/>
          <w:sz w:val="22"/>
          <w:szCs w:val="22"/>
          <w14:ligatures w14:val="none"/>
        </w:rPr>
      </w:pPr>
      <w:r w:rsidRPr="00953CB1">
        <w:rPr>
          <w:rFonts w:ascii="Open Sans" w:hAnsi="Open Sans" w:cs="Open Sans"/>
          <w:sz w:val="22"/>
          <w:szCs w:val="22"/>
          <w14:ligatures w14:val="none"/>
        </w:rPr>
        <w:tab/>
        <w:t>c. Other staff</w:t>
      </w:r>
    </w:p>
    <w:p w:rsidR="006D1AC7" w:rsidRPr="00F36593" w:rsidRDefault="006D1AC7" w:rsidP="00F36593">
      <w:pPr>
        <w:widowControl w:val="0"/>
        <w:rPr>
          <w:rFonts w:ascii="Open Sans" w:hAnsi="Open Sans" w:cs="Open Sans"/>
          <w:sz w:val="24"/>
          <w:szCs w:val="24"/>
          <w14:ligatures w14:val="none"/>
        </w:rPr>
      </w:pPr>
    </w:p>
    <w:p w:rsidR="00F36593" w:rsidRPr="00F36593" w:rsidRDefault="00F36593" w:rsidP="00F36593">
      <w:pPr>
        <w:widowControl w:val="0"/>
        <w:rPr>
          <w:rFonts w:ascii="Open Sans" w:hAnsi="Open Sans" w:cs="Open Sans"/>
          <w:sz w:val="24"/>
          <w:szCs w:val="24"/>
          <w14:ligatures w14:val="none"/>
        </w:rPr>
      </w:pPr>
    </w:p>
    <w:p w:rsidR="00F36593" w:rsidRPr="00F36593" w:rsidRDefault="00F36593" w:rsidP="00F36593">
      <w:pPr>
        <w:widowControl w:val="0"/>
        <w:rPr>
          <w:rFonts w:ascii="Open Sans" w:hAnsi="Open Sans" w:cs="Open Sans"/>
          <w:sz w:val="24"/>
          <w:szCs w:val="24"/>
          <w14:ligatures w14:val="none"/>
        </w:rPr>
      </w:pPr>
    </w:p>
    <w:p w:rsidR="00F36593" w:rsidRDefault="00F36593" w:rsidP="00F36593">
      <w:pPr>
        <w:widowControl w:val="0"/>
        <w:rPr>
          <w:rFonts w:ascii="Open Sans" w:hAnsi="Open Sans" w:cs="Open Sans"/>
          <w:sz w:val="24"/>
          <w:szCs w:val="24"/>
          <w14:ligatures w14:val="none"/>
        </w:rPr>
      </w:pPr>
    </w:p>
    <w:p w:rsidR="00F36593" w:rsidRPr="00F36593" w:rsidRDefault="00F36593" w:rsidP="00F36593">
      <w:pPr>
        <w:widowControl w:val="0"/>
        <w:rPr>
          <w:rFonts w:ascii="Open Sans" w:hAnsi="Open Sans" w:cs="Open Sans"/>
          <w:sz w:val="24"/>
          <w:szCs w:val="24"/>
          <w14:ligatures w14:val="none"/>
        </w:rPr>
      </w:pPr>
    </w:p>
    <w:p w:rsidR="00F36593" w:rsidRPr="00F36593" w:rsidRDefault="00F36593" w:rsidP="00F36593">
      <w:pPr>
        <w:widowControl w:val="0"/>
        <w:rPr>
          <w:rFonts w:ascii="Open Sans" w:hAnsi="Open Sans" w:cs="Open Sans"/>
          <w:b/>
          <w:sz w:val="24"/>
          <w:szCs w:val="24"/>
          <w:u w:val="single"/>
          <w14:ligatures w14:val="none"/>
        </w:rPr>
      </w:pPr>
      <w:r w:rsidRPr="00F36593">
        <w:rPr>
          <w:rFonts w:ascii="Open Sans" w:hAnsi="Open Sans" w:cs="Open Sans"/>
          <w:b/>
          <w:sz w:val="24"/>
          <w:szCs w:val="24"/>
          <w:u w:val="single"/>
          <w14:ligatures w14:val="none"/>
        </w:rPr>
        <w:lastRenderedPageBreak/>
        <w:t xml:space="preserve">Full </w:t>
      </w:r>
      <w:r>
        <w:rPr>
          <w:rFonts w:ascii="Open Sans" w:hAnsi="Open Sans" w:cs="Open Sans"/>
          <w:b/>
          <w:sz w:val="24"/>
          <w:szCs w:val="24"/>
          <w:u w:val="single"/>
          <w14:ligatures w14:val="none"/>
        </w:rPr>
        <w:t>time Peer Support Specialists /</w:t>
      </w:r>
      <w:r w:rsidRPr="00F36593">
        <w:rPr>
          <w:rFonts w:ascii="Open Sans" w:hAnsi="Open Sans" w:cs="Open Sans"/>
          <w:b/>
          <w:sz w:val="24"/>
          <w:szCs w:val="24"/>
          <w:u w:val="single"/>
          <w14:ligatures w14:val="none"/>
        </w:rPr>
        <w:t xml:space="preserve"> PSS Intern Duty Statement</w:t>
      </w:r>
    </w:p>
    <w:p w:rsidR="00F36593" w:rsidRPr="00F36593" w:rsidRDefault="00F36593" w:rsidP="00F36593">
      <w:pPr>
        <w:rPr>
          <w:rFonts w:ascii="Open Sans" w:hAnsi="Open Sans" w:cs="Open Sans"/>
          <w:sz w:val="22"/>
          <w:szCs w:val="22"/>
        </w:rPr>
      </w:pPr>
      <w:r w:rsidRPr="00F36593">
        <w:rPr>
          <w:rFonts w:ascii="Open Sans" w:hAnsi="Open Sans" w:cs="Open Sans"/>
          <w:sz w:val="22"/>
          <w:szCs w:val="22"/>
        </w:rPr>
        <w:t>The Peer Support Specialist (PSS) works as a member of the clinic/program team.  The PSS brings unique experiences and perspective as a consumer.  This assists the team in the development and provision of culturally responsive and recovery-oriented behavioral health services.  The Peer Support Specialist contributes their personal experience, appropriate self-disclosure and empathy to outreach, network, support and engage with consumers of the agency.</w:t>
      </w:r>
    </w:p>
    <w:p w:rsidR="00F36593" w:rsidRPr="00F36593" w:rsidRDefault="00F36593" w:rsidP="00F36593">
      <w:pPr>
        <w:rPr>
          <w:rFonts w:ascii="Open Sans" w:hAnsi="Open Sans" w:cs="Open Sans"/>
          <w:sz w:val="22"/>
          <w:szCs w:val="22"/>
        </w:rPr>
      </w:pPr>
    </w:p>
    <w:p w:rsidR="00F36593" w:rsidRPr="00F36593" w:rsidRDefault="00F36593" w:rsidP="00F36593">
      <w:pPr>
        <w:rPr>
          <w:rFonts w:ascii="Open Sans" w:hAnsi="Open Sans" w:cs="Open Sans"/>
          <w:sz w:val="22"/>
          <w:szCs w:val="22"/>
        </w:rPr>
      </w:pPr>
      <w:r w:rsidRPr="00F36593">
        <w:rPr>
          <w:rFonts w:ascii="Open Sans" w:hAnsi="Open Sans" w:cs="Open Sans"/>
          <w:sz w:val="22"/>
          <w:szCs w:val="22"/>
        </w:rPr>
        <w:t>The Peer Support Specialist also adds the consumer experience and perspective to the development of programming, service delivery, formulation of treatment strategies, review of program efficacy and recovery planning.  The experience of having “walked the same path” as other consumers</w:t>
      </w:r>
      <w:r>
        <w:rPr>
          <w:rFonts w:ascii="Open Sans" w:hAnsi="Open Sans" w:cs="Open Sans"/>
          <w:sz w:val="22"/>
          <w:szCs w:val="22"/>
        </w:rPr>
        <w:t>,</w:t>
      </w:r>
      <w:r w:rsidRPr="00F36593">
        <w:rPr>
          <w:rFonts w:ascii="Open Sans" w:hAnsi="Open Sans" w:cs="Open Sans"/>
          <w:sz w:val="22"/>
          <w:szCs w:val="22"/>
        </w:rPr>
        <w:t xml:space="preserve"> while partnering with staff, enriches the culture of the agency and improves program effectiveness.</w:t>
      </w:r>
    </w:p>
    <w:p w:rsidR="00F36593" w:rsidRPr="00F36593" w:rsidRDefault="00F36593" w:rsidP="00F36593">
      <w:pPr>
        <w:rPr>
          <w:rFonts w:ascii="Open Sans" w:hAnsi="Open Sans" w:cs="Open Sans"/>
          <w:b/>
          <w:sz w:val="22"/>
          <w:szCs w:val="22"/>
        </w:rPr>
      </w:pPr>
    </w:p>
    <w:p w:rsidR="00F36593" w:rsidRPr="00F36593" w:rsidRDefault="00F36593" w:rsidP="00F36593">
      <w:pPr>
        <w:rPr>
          <w:rFonts w:ascii="Open Sans" w:hAnsi="Open Sans" w:cs="Open Sans"/>
          <w:sz w:val="22"/>
          <w:szCs w:val="22"/>
        </w:rPr>
      </w:pPr>
      <w:r w:rsidRPr="00F36593">
        <w:rPr>
          <w:rFonts w:ascii="Open Sans" w:hAnsi="Open Sans" w:cs="Open Sans"/>
          <w:b/>
          <w:sz w:val="22"/>
          <w:szCs w:val="22"/>
          <w:u w:val="single"/>
        </w:rPr>
        <w:t>DUTY STATEMENT:</w:t>
      </w:r>
      <w:r w:rsidRPr="00F36593">
        <w:rPr>
          <w:rFonts w:ascii="Open Sans" w:hAnsi="Open Sans" w:cs="Open Sans"/>
          <w:b/>
          <w:sz w:val="22"/>
          <w:szCs w:val="22"/>
        </w:rPr>
        <w:t xml:space="preserve">   </w:t>
      </w:r>
      <w:r w:rsidRPr="00F36593">
        <w:rPr>
          <w:rFonts w:ascii="Open Sans" w:hAnsi="Open Sans" w:cs="Open Sans"/>
          <w:sz w:val="22"/>
          <w:szCs w:val="22"/>
        </w:rPr>
        <w:t xml:space="preserve">The role of the Peer Support Specialist is to provide any of the following services:  </w:t>
      </w:r>
    </w:p>
    <w:p w:rsidR="00F36593" w:rsidRPr="00F36593" w:rsidRDefault="00F36593" w:rsidP="00F36593">
      <w:pPr>
        <w:rPr>
          <w:rFonts w:ascii="Open Sans" w:hAnsi="Open Sans" w:cs="Open Sans"/>
          <w:sz w:val="22"/>
          <w:szCs w:val="22"/>
        </w:rPr>
      </w:pPr>
    </w:p>
    <w:p w:rsidR="00F36593" w:rsidRPr="00F36593" w:rsidRDefault="00F36593" w:rsidP="00F36593">
      <w:pPr>
        <w:pStyle w:val="ListParagraph"/>
        <w:numPr>
          <w:ilvl w:val="0"/>
          <w:numId w:val="2"/>
        </w:numPr>
        <w:rPr>
          <w:rFonts w:ascii="Open Sans" w:hAnsi="Open Sans" w:cs="Open Sans"/>
          <w:sz w:val="22"/>
          <w:szCs w:val="22"/>
        </w:rPr>
      </w:pPr>
      <w:r w:rsidRPr="00F36593">
        <w:rPr>
          <w:rFonts w:ascii="Open Sans" w:hAnsi="Open Sans" w:cs="Open Sans"/>
          <w:sz w:val="22"/>
          <w:szCs w:val="22"/>
        </w:rPr>
        <w:t>Assist clinics/programs in providing a welcoming environment that reflects cultural/ethnic awareness and sensitivity</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Provide input regarding the lobby, group rooms and any other areas utilized by consumers, to assure that these areas are free from barriers to service/recovery</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Welcome/greet consumers in lobby or welcoming center</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 xml:space="preserve">Follow up with new consumers (face to face or by phone) within the first 30 days of services, to encourage consumer’s active participation in their individual recovery and to identify and resolve barriers to treatment and </w:t>
      </w:r>
      <w:r>
        <w:rPr>
          <w:rFonts w:ascii="Open Sans" w:hAnsi="Open Sans" w:cs="Open Sans"/>
          <w:sz w:val="22"/>
          <w:szCs w:val="22"/>
        </w:rPr>
        <w:t xml:space="preserve">other </w:t>
      </w:r>
      <w:r w:rsidRPr="00F36593">
        <w:rPr>
          <w:rFonts w:ascii="Open Sans" w:hAnsi="Open Sans" w:cs="Open Sans"/>
          <w:sz w:val="22"/>
          <w:szCs w:val="22"/>
        </w:rPr>
        <w:t>services</w:t>
      </w:r>
    </w:p>
    <w:p w:rsidR="00F36593" w:rsidRPr="00F36593" w:rsidRDefault="00F36593" w:rsidP="00F36593">
      <w:pPr>
        <w:pStyle w:val="ListParagraph"/>
        <w:ind w:left="1440"/>
        <w:rPr>
          <w:rFonts w:ascii="Open Sans" w:hAnsi="Open Sans" w:cs="Open Sans"/>
          <w:sz w:val="22"/>
          <w:szCs w:val="22"/>
        </w:rPr>
      </w:pPr>
    </w:p>
    <w:p w:rsidR="00F36593" w:rsidRPr="00F36593" w:rsidRDefault="00F36593" w:rsidP="00F36593">
      <w:pPr>
        <w:pStyle w:val="ListParagraph"/>
        <w:numPr>
          <w:ilvl w:val="0"/>
          <w:numId w:val="2"/>
        </w:numPr>
        <w:rPr>
          <w:rFonts w:ascii="Open Sans" w:hAnsi="Open Sans" w:cs="Open Sans"/>
          <w:sz w:val="22"/>
          <w:szCs w:val="22"/>
        </w:rPr>
      </w:pPr>
      <w:r w:rsidRPr="00F36593">
        <w:rPr>
          <w:rFonts w:ascii="Open Sans" w:hAnsi="Open Sans" w:cs="Open Sans"/>
          <w:sz w:val="22"/>
          <w:szCs w:val="22"/>
        </w:rPr>
        <w:t>Work both individually or in groups to promote awareness and help consumers link/access regarding:</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Community resources</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County services</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Recovery and wellness concepts and principles</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Educational opportunities</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Vocational services, supports and job opportunities</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Co-occurring disorders and dual recovery options</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How to avoid re-hospitalization</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Accessing Interpretation/translation services</w:t>
      </w:r>
    </w:p>
    <w:p w:rsidR="00F36593" w:rsidRPr="00F36593" w:rsidRDefault="00F36593" w:rsidP="00F36593">
      <w:pPr>
        <w:rPr>
          <w:rFonts w:ascii="Open Sans" w:hAnsi="Open Sans" w:cs="Open Sans"/>
          <w:sz w:val="22"/>
          <w:szCs w:val="22"/>
        </w:rPr>
      </w:pPr>
    </w:p>
    <w:p w:rsidR="00F36593" w:rsidRPr="00F36593" w:rsidRDefault="00F36593" w:rsidP="00F36593">
      <w:pPr>
        <w:pStyle w:val="ListParagraph"/>
        <w:numPr>
          <w:ilvl w:val="0"/>
          <w:numId w:val="2"/>
        </w:numPr>
        <w:rPr>
          <w:rFonts w:ascii="Open Sans" w:hAnsi="Open Sans" w:cs="Open Sans"/>
          <w:sz w:val="22"/>
          <w:szCs w:val="22"/>
        </w:rPr>
      </w:pPr>
      <w:r w:rsidRPr="00F36593">
        <w:rPr>
          <w:rFonts w:ascii="Open Sans" w:hAnsi="Open Sans" w:cs="Open Sans"/>
          <w:sz w:val="22"/>
          <w:szCs w:val="22"/>
        </w:rPr>
        <w:t>Assist consumers in learning skills and activities around daily living</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Assist consumers with shopping budget, accompany on shopping trips to assist consumers in identifying and developing related life and problem-solving skills</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Assist consumers in learning how to use a bus schedule, accompany them on the bus, in order to model and support confidence building and life skills</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Supply consumers with information on health and nutrition and encourage clients to take care of themselves physically and medically, including exploring options and choices for medical care</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Financial planning:  assist consumer to identify and develop life skills and problem-solving skills related to money management, paying bills, bank accounts, etc.</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Assist consumers in learning how to maintain their living environment</w:t>
      </w:r>
    </w:p>
    <w:p w:rsidR="00F36593" w:rsidRDefault="00F36593" w:rsidP="00F36593">
      <w:pPr>
        <w:pStyle w:val="ListParagraph"/>
        <w:ind w:left="1440"/>
        <w:rPr>
          <w:rFonts w:ascii="Open Sans" w:hAnsi="Open Sans" w:cs="Open Sans"/>
          <w:sz w:val="22"/>
          <w:szCs w:val="22"/>
        </w:rPr>
      </w:pPr>
    </w:p>
    <w:p w:rsidR="00F36593" w:rsidRPr="00F36593" w:rsidRDefault="00F36593" w:rsidP="00F36593">
      <w:pPr>
        <w:pStyle w:val="ListParagraph"/>
        <w:ind w:left="1440"/>
        <w:rPr>
          <w:rFonts w:ascii="Open Sans" w:hAnsi="Open Sans" w:cs="Open Sans"/>
          <w:sz w:val="22"/>
          <w:szCs w:val="22"/>
        </w:rPr>
      </w:pPr>
    </w:p>
    <w:p w:rsidR="00F36593" w:rsidRPr="00F36593" w:rsidRDefault="00F36593" w:rsidP="00F36593">
      <w:pPr>
        <w:pStyle w:val="ListParagraph"/>
        <w:numPr>
          <w:ilvl w:val="0"/>
          <w:numId w:val="2"/>
        </w:numPr>
        <w:rPr>
          <w:rFonts w:ascii="Open Sans" w:hAnsi="Open Sans" w:cs="Open Sans"/>
          <w:sz w:val="22"/>
          <w:szCs w:val="22"/>
        </w:rPr>
      </w:pPr>
      <w:r w:rsidRPr="00F36593">
        <w:rPr>
          <w:rFonts w:ascii="Open Sans" w:hAnsi="Open Sans" w:cs="Open Sans"/>
          <w:sz w:val="22"/>
          <w:szCs w:val="22"/>
        </w:rPr>
        <w:lastRenderedPageBreak/>
        <w:t>Outreach to unengaged consumers, face-to-face or by phone</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Visit clinic/program consumers in hospital</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Visit new consumers in hospital and link to outpatient program</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Visit and support consumers in the IMDs</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Contact/visit consume</w:t>
      </w:r>
      <w:r>
        <w:rPr>
          <w:rFonts w:ascii="Open Sans" w:hAnsi="Open Sans" w:cs="Open Sans"/>
          <w:sz w:val="22"/>
          <w:szCs w:val="22"/>
        </w:rPr>
        <w:t xml:space="preserve">rs in shelters </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Contact consumers who have missed MD appointments</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Contact consumers who have been referred, to encourage them to seek help</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Contact new consumers to follow up services within 30 days</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Engage homeless consumers with outreach team</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Present information about mental health services/recovery in the community (Churches, senior centers, community centers, hospitals, health fairs, jails, Mental Health Court, educational system, etc.)</w:t>
      </w:r>
    </w:p>
    <w:p w:rsidR="00F36593" w:rsidRPr="00F36593" w:rsidRDefault="00F36593" w:rsidP="00F36593">
      <w:pPr>
        <w:ind w:left="1080"/>
        <w:rPr>
          <w:rFonts w:ascii="Open Sans" w:hAnsi="Open Sans" w:cs="Open Sans"/>
          <w:sz w:val="22"/>
          <w:szCs w:val="22"/>
        </w:rPr>
      </w:pPr>
    </w:p>
    <w:p w:rsidR="00F36593" w:rsidRPr="00F36593" w:rsidRDefault="00F36593" w:rsidP="00F36593">
      <w:pPr>
        <w:pStyle w:val="ListParagraph"/>
        <w:numPr>
          <w:ilvl w:val="0"/>
          <w:numId w:val="2"/>
        </w:numPr>
        <w:rPr>
          <w:rFonts w:ascii="Open Sans" w:hAnsi="Open Sans" w:cs="Open Sans"/>
          <w:sz w:val="22"/>
          <w:szCs w:val="22"/>
        </w:rPr>
      </w:pPr>
      <w:r w:rsidRPr="00F36593">
        <w:rPr>
          <w:rFonts w:ascii="Open Sans" w:hAnsi="Open Sans" w:cs="Open Sans"/>
          <w:sz w:val="22"/>
          <w:szCs w:val="22"/>
        </w:rPr>
        <w:t>Assist consumers in navigating the system of care</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Facilitate/participate in new client orientation</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Assist consumers to understand the system and help them reduce barriers accessing services</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Provide information and help link consumers to county services</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Follow up with new consumers (face-to-face or by phone) within the first 30 days of service</w:t>
      </w:r>
    </w:p>
    <w:p w:rsidR="00F36593" w:rsidRPr="00F36593" w:rsidRDefault="00F36593" w:rsidP="00F36593">
      <w:pPr>
        <w:pStyle w:val="ListParagraph"/>
        <w:ind w:left="1440"/>
        <w:rPr>
          <w:rFonts w:ascii="Open Sans" w:hAnsi="Open Sans" w:cs="Open Sans"/>
          <w:sz w:val="22"/>
          <w:szCs w:val="22"/>
        </w:rPr>
      </w:pPr>
    </w:p>
    <w:p w:rsidR="00F36593" w:rsidRPr="00F36593" w:rsidRDefault="00F36593" w:rsidP="00F36593">
      <w:pPr>
        <w:pStyle w:val="ListParagraph"/>
        <w:numPr>
          <w:ilvl w:val="0"/>
          <w:numId w:val="2"/>
        </w:numPr>
        <w:rPr>
          <w:rFonts w:ascii="Open Sans" w:hAnsi="Open Sans" w:cs="Open Sans"/>
          <w:sz w:val="22"/>
          <w:szCs w:val="22"/>
        </w:rPr>
      </w:pPr>
      <w:r w:rsidRPr="00F36593">
        <w:rPr>
          <w:rFonts w:ascii="Open Sans" w:hAnsi="Open Sans" w:cs="Open Sans"/>
          <w:sz w:val="22"/>
          <w:szCs w:val="22"/>
        </w:rPr>
        <w:t>Assist and promote consumers in engaging in supportive networks and activities outside the mental health system.</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Provide information about 12 step groups, support groups, free or low cost counseling and community activities, etc.</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Attend 12 step groups, support groups and community activities with clients</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Promote attendance at area advocacy and resource conferences</w:t>
      </w:r>
    </w:p>
    <w:p w:rsidR="00F36593" w:rsidRPr="00F36593" w:rsidRDefault="00F36593" w:rsidP="00F36593">
      <w:pPr>
        <w:pStyle w:val="ListParagraph"/>
        <w:ind w:left="1440"/>
        <w:rPr>
          <w:rFonts w:ascii="Open Sans" w:hAnsi="Open Sans" w:cs="Open Sans"/>
          <w:sz w:val="22"/>
          <w:szCs w:val="22"/>
        </w:rPr>
      </w:pPr>
    </w:p>
    <w:p w:rsidR="00F36593" w:rsidRPr="00F36593" w:rsidRDefault="0040161E" w:rsidP="00F36593">
      <w:pPr>
        <w:pStyle w:val="ListParagraph"/>
        <w:numPr>
          <w:ilvl w:val="0"/>
          <w:numId w:val="2"/>
        </w:numPr>
        <w:rPr>
          <w:rFonts w:ascii="Open Sans" w:hAnsi="Open Sans" w:cs="Open Sans"/>
          <w:sz w:val="22"/>
          <w:szCs w:val="22"/>
        </w:rPr>
      </w:pPr>
      <w:r>
        <w:rPr>
          <w:rFonts w:ascii="Open Sans" w:hAnsi="Open Sans" w:cs="Open Sans"/>
          <w:sz w:val="22"/>
          <w:szCs w:val="22"/>
        </w:rPr>
        <w:t>Facilitate peer self-</w:t>
      </w:r>
      <w:r w:rsidR="00F36593" w:rsidRPr="00F36593">
        <w:rPr>
          <w:rFonts w:ascii="Open Sans" w:hAnsi="Open Sans" w:cs="Open Sans"/>
          <w:sz w:val="22"/>
          <w:szCs w:val="22"/>
        </w:rPr>
        <w:t>help/recovery groups (e.g.</w:t>
      </w:r>
      <w:r>
        <w:rPr>
          <w:rFonts w:ascii="Open Sans" w:hAnsi="Open Sans" w:cs="Open Sans"/>
          <w:sz w:val="22"/>
          <w:szCs w:val="22"/>
        </w:rPr>
        <w:t>;</w:t>
      </w:r>
      <w:r w:rsidR="00F36593" w:rsidRPr="00F36593">
        <w:rPr>
          <w:rFonts w:ascii="Open Sans" w:hAnsi="Open Sans" w:cs="Open Sans"/>
          <w:sz w:val="22"/>
          <w:szCs w:val="22"/>
        </w:rPr>
        <w:t xml:space="preserve"> WRAP, WELL, COLOR, Facing Up</w:t>
      </w:r>
      <w:r>
        <w:rPr>
          <w:rFonts w:ascii="Open Sans" w:hAnsi="Open Sans" w:cs="Open Sans"/>
          <w:sz w:val="22"/>
          <w:szCs w:val="22"/>
        </w:rPr>
        <w:t>, My Wellness My Doctor &amp; Me, etc.</w:t>
      </w:r>
      <w:r w:rsidR="00F36593" w:rsidRPr="00F36593">
        <w:rPr>
          <w:rFonts w:ascii="Open Sans" w:hAnsi="Open Sans" w:cs="Open Sans"/>
          <w:sz w:val="22"/>
          <w:szCs w:val="22"/>
        </w:rPr>
        <w:t>)</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Outreach to and support membe</w:t>
      </w:r>
      <w:r w:rsidR="0040161E">
        <w:rPr>
          <w:rFonts w:ascii="Open Sans" w:hAnsi="Open Sans" w:cs="Open Sans"/>
          <w:sz w:val="22"/>
          <w:szCs w:val="22"/>
        </w:rPr>
        <w:t>rs of self-</w:t>
      </w:r>
      <w:r w:rsidRPr="00F36593">
        <w:rPr>
          <w:rFonts w:ascii="Open Sans" w:hAnsi="Open Sans" w:cs="Open Sans"/>
          <w:sz w:val="22"/>
          <w:szCs w:val="22"/>
        </w:rPr>
        <w:t>help/recovery groups</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Call to remind consumers about group</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Call/contact members who miss groups</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Assist in skill building</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Managing big feelings</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Coping with difficult side effects</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Problem-solving</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Improve daily living skills</w:t>
      </w:r>
    </w:p>
    <w:p w:rsidR="00F36593" w:rsidRPr="00F36593" w:rsidRDefault="00F36593" w:rsidP="00F36593">
      <w:pPr>
        <w:pStyle w:val="ListParagraph"/>
        <w:ind w:left="1440"/>
        <w:rPr>
          <w:rFonts w:ascii="Open Sans" w:hAnsi="Open Sans" w:cs="Open Sans"/>
          <w:sz w:val="22"/>
          <w:szCs w:val="22"/>
        </w:rPr>
      </w:pPr>
    </w:p>
    <w:p w:rsidR="00F36593" w:rsidRPr="00F36593" w:rsidRDefault="00F36593" w:rsidP="00F36593">
      <w:pPr>
        <w:pStyle w:val="ListParagraph"/>
        <w:numPr>
          <w:ilvl w:val="0"/>
          <w:numId w:val="2"/>
        </w:numPr>
        <w:rPr>
          <w:rFonts w:ascii="Open Sans" w:hAnsi="Open Sans" w:cs="Open Sans"/>
          <w:sz w:val="22"/>
          <w:szCs w:val="22"/>
        </w:rPr>
      </w:pPr>
      <w:r w:rsidRPr="00F36593">
        <w:rPr>
          <w:rFonts w:ascii="Open Sans" w:hAnsi="Open Sans" w:cs="Open Sans"/>
          <w:sz w:val="22"/>
          <w:szCs w:val="22"/>
        </w:rPr>
        <w:t>Refer consumer to a licensed clinician whenever imminent risk, danger or abuse is suspected by the Peer Specialist or reported by others.  These situations include but are not limited to:</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Threats to harm identified victims (</w:t>
      </w:r>
      <w:proofErr w:type="spellStart"/>
      <w:r w:rsidRPr="00F36593">
        <w:rPr>
          <w:rFonts w:ascii="Open Sans" w:hAnsi="Open Sans" w:cs="Open Sans"/>
          <w:sz w:val="22"/>
          <w:szCs w:val="22"/>
        </w:rPr>
        <w:t>Tarasoff</w:t>
      </w:r>
      <w:proofErr w:type="spellEnd"/>
      <w:r w:rsidRPr="00F36593">
        <w:rPr>
          <w:rFonts w:ascii="Open Sans" w:hAnsi="Open Sans" w:cs="Open Sans"/>
          <w:sz w:val="22"/>
          <w:szCs w:val="22"/>
        </w:rPr>
        <w:t xml:space="preserve"> situations)</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Suspicion of being dangerous to self (including suicidal thoughts), danger to others, or grave disability (5150 criteria)</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Elder or dependent adult abuse, neglect or exploitations</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Child abuse or neglect</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Patient abuse or violations of patient’s rights</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Adverse incident reporting (Department Policy #248)</w:t>
      </w:r>
    </w:p>
    <w:p w:rsidR="00F36593" w:rsidRPr="0040161E" w:rsidRDefault="00F36593" w:rsidP="0040161E">
      <w:pPr>
        <w:rPr>
          <w:rFonts w:ascii="Open Sans" w:hAnsi="Open Sans" w:cs="Open Sans"/>
          <w:sz w:val="22"/>
          <w:szCs w:val="22"/>
        </w:rPr>
      </w:pPr>
    </w:p>
    <w:p w:rsidR="00F36593" w:rsidRPr="00F36593" w:rsidRDefault="00F36593" w:rsidP="00F36593">
      <w:pPr>
        <w:pStyle w:val="ListParagraph"/>
        <w:numPr>
          <w:ilvl w:val="0"/>
          <w:numId w:val="2"/>
        </w:numPr>
        <w:rPr>
          <w:rFonts w:ascii="Open Sans" w:hAnsi="Open Sans" w:cs="Open Sans"/>
          <w:sz w:val="22"/>
          <w:szCs w:val="22"/>
        </w:rPr>
      </w:pPr>
      <w:r w:rsidRPr="00F36593">
        <w:rPr>
          <w:rFonts w:ascii="Open Sans" w:hAnsi="Open Sans" w:cs="Open Sans"/>
          <w:sz w:val="22"/>
          <w:szCs w:val="22"/>
        </w:rPr>
        <w:lastRenderedPageBreak/>
        <w:t>Communicate, represent and promote consumer/recovery perspective</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Present information on recovery to co-workers (e.g. Keeping Recovery Skills Alive)</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Share the consumer perspective during member conferences, staff meetings, supervision and training.  Clarify client choices and recovery values</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Share personal recovery story (one on one or in a group) to accomplish the duties of this position</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Collaborate with staff to improve recovery practices in all levels of service</w:t>
      </w:r>
    </w:p>
    <w:p w:rsidR="00F36593" w:rsidRPr="00F36593" w:rsidRDefault="00F36593" w:rsidP="00F36593">
      <w:pPr>
        <w:pStyle w:val="ListParagraph"/>
        <w:ind w:left="1440"/>
        <w:rPr>
          <w:rFonts w:ascii="Open Sans" w:hAnsi="Open Sans" w:cs="Open Sans"/>
          <w:sz w:val="22"/>
          <w:szCs w:val="22"/>
        </w:rPr>
      </w:pPr>
    </w:p>
    <w:p w:rsidR="00F36593" w:rsidRPr="00F36593" w:rsidRDefault="00F36593" w:rsidP="00F36593">
      <w:pPr>
        <w:pStyle w:val="ListParagraph"/>
        <w:numPr>
          <w:ilvl w:val="0"/>
          <w:numId w:val="2"/>
        </w:numPr>
        <w:rPr>
          <w:rFonts w:ascii="Open Sans" w:hAnsi="Open Sans" w:cs="Open Sans"/>
          <w:sz w:val="22"/>
          <w:szCs w:val="22"/>
        </w:rPr>
      </w:pPr>
      <w:r w:rsidRPr="00F36593">
        <w:rPr>
          <w:rFonts w:ascii="Open Sans" w:hAnsi="Open Sans" w:cs="Open Sans"/>
          <w:sz w:val="22"/>
          <w:szCs w:val="22"/>
        </w:rPr>
        <w:t xml:space="preserve">Attend and participate in special events, conferences, workshops and trainings with the </w:t>
      </w:r>
      <w:r w:rsidR="0040161E">
        <w:rPr>
          <w:rFonts w:ascii="Open Sans" w:hAnsi="Open Sans" w:cs="Open Sans"/>
          <w:sz w:val="22"/>
          <w:szCs w:val="22"/>
        </w:rPr>
        <w:t>behavior</w:t>
      </w:r>
      <w:r w:rsidRPr="00F36593">
        <w:rPr>
          <w:rFonts w:ascii="Open Sans" w:hAnsi="Open Sans" w:cs="Open Sans"/>
          <w:sz w:val="22"/>
          <w:szCs w:val="22"/>
        </w:rPr>
        <w:t>al health system and in the community</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Attend Monthly Peer Training and Support meetings</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May is Mental Health Month Events</w:t>
      </w:r>
    </w:p>
    <w:p w:rsidR="00F36593" w:rsidRPr="00F36593" w:rsidRDefault="00F36593" w:rsidP="00F36593">
      <w:pPr>
        <w:pStyle w:val="ListParagraph"/>
        <w:ind w:left="1440"/>
        <w:rPr>
          <w:rFonts w:ascii="Open Sans" w:hAnsi="Open Sans" w:cs="Open Sans"/>
          <w:sz w:val="22"/>
          <w:szCs w:val="22"/>
        </w:rPr>
      </w:pPr>
    </w:p>
    <w:p w:rsidR="00F36593" w:rsidRPr="00F36593" w:rsidRDefault="00F36593" w:rsidP="00F36593">
      <w:pPr>
        <w:pStyle w:val="ListParagraph"/>
        <w:numPr>
          <w:ilvl w:val="0"/>
          <w:numId w:val="2"/>
        </w:numPr>
        <w:rPr>
          <w:rFonts w:ascii="Open Sans" w:hAnsi="Open Sans" w:cs="Open Sans"/>
          <w:sz w:val="22"/>
          <w:szCs w:val="22"/>
        </w:rPr>
      </w:pPr>
      <w:r w:rsidRPr="00F36593">
        <w:rPr>
          <w:rFonts w:ascii="Open Sans" w:hAnsi="Open Sans" w:cs="Open Sans"/>
          <w:sz w:val="22"/>
          <w:szCs w:val="22"/>
        </w:rPr>
        <w:t>Facilitate communication between staff and the consumer to further their engagement in services and to promote recovery</w:t>
      </w:r>
    </w:p>
    <w:p w:rsidR="00F36593" w:rsidRPr="00F36593" w:rsidRDefault="00F36593" w:rsidP="00F36593">
      <w:pPr>
        <w:pStyle w:val="ListParagraph"/>
        <w:rPr>
          <w:rFonts w:ascii="Open Sans" w:hAnsi="Open Sans" w:cs="Open Sans"/>
          <w:sz w:val="22"/>
          <w:szCs w:val="22"/>
        </w:rPr>
      </w:pPr>
    </w:p>
    <w:p w:rsidR="00F36593" w:rsidRPr="00F36593" w:rsidRDefault="00F36593" w:rsidP="00F36593">
      <w:pPr>
        <w:pStyle w:val="ListParagraph"/>
        <w:numPr>
          <w:ilvl w:val="0"/>
          <w:numId w:val="2"/>
        </w:numPr>
        <w:rPr>
          <w:rFonts w:ascii="Open Sans" w:hAnsi="Open Sans" w:cs="Open Sans"/>
          <w:sz w:val="22"/>
          <w:szCs w:val="22"/>
        </w:rPr>
      </w:pPr>
      <w:r w:rsidRPr="00F36593">
        <w:rPr>
          <w:rFonts w:ascii="Open Sans" w:hAnsi="Open Sans" w:cs="Open Sans"/>
          <w:sz w:val="22"/>
          <w:szCs w:val="22"/>
        </w:rPr>
        <w:t>Document services provided on time and in a manner that complies with County policies, State and Federal regulations</w:t>
      </w:r>
    </w:p>
    <w:p w:rsidR="00F36593" w:rsidRPr="00F36593" w:rsidRDefault="00F36593" w:rsidP="00F36593">
      <w:pPr>
        <w:pStyle w:val="ListParagraph"/>
        <w:rPr>
          <w:rFonts w:ascii="Open Sans" w:hAnsi="Open Sans" w:cs="Open Sans"/>
          <w:sz w:val="22"/>
          <w:szCs w:val="22"/>
        </w:rPr>
      </w:pPr>
    </w:p>
    <w:p w:rsidR="00F36593" w:rsidRPr="00F36593" w:rsidRDefault="00F36593" w:rsidP="00F36593">
      <w:pPr>
        <w:pStyle w:val="ListParagraph"/>
        <w:numPr>
          <w:ilvl w:val="0"/>
          <w:numId w:val="2"/>
        </w:numPr>
        <w:rPr>
          <w:rFonts w:ascii="Open Sans" w:hAnsi="Open Sans" w:cs="Open Sans"/>
          <w:sz w:val="22"/>
          <w:szCs w:val="22"/>
        </w:rPr>
      </w:pPr>
      <w:r w:rsidRPr="00F36593">
        <w:rPr>
          <w:rFonts w:ascii="Open Sans" w:hAnsi="Open Sans" w:cs="Open Sans"/>
          <w:sz w:val="22"/>
          <w:szCs w:val="22"/>
        </w:rPr>
        <w:t>Assist and support consumers in crisis, especially to promote hope and minimize severity of relapse</w:t>
      </w:r>
    </w:p>
    <w:p w:rsidR="00F36593" w:rsidRPr="00F36593" w:rsidRDefault="00F36593" w:rsidP="00F36593">
      <w:pPr>
        <w:rPr>
          <w:rFonts w:ascii="Open Sans" w:hAnsi="Open Sans" w:cs="Open Sans"/>
          <w:sz w:val="22"/>
          <w:szCs w:val="22"/>
        </w:rPr>
      </w:pPr>
    </w:p>
    <w:p w:rsidR="00F36593" w:rsidRPr="00F36593" w:rsidRDefault="00F36593" w:rsidP="00F36593">
      <w:pPr>
        <w:pStyle w:val="ListParagraph"/>
        <w:numPr>
          <w:ilvl w:val="0"/>
          <w:numId w:val="2"/>
        </w:numPr>
        <w:rPr>
          <w:rFonts w:ascii="Open Sans" w:hAnsi="Open Sans" w:cs="Open Sans"/>
          <w:sz w:val="22"/>
          <w:szCs w:val="22"/>
        </w:rPr>
      </w:pPr>
      <w:r w:rsidRPr="00F36593">
        <w:rPr>
          <w:rFonts w:ascii="Open Sans" w:hAnsi="Open Sans" w:cs="Open Sans"/>
          <w:sz w:val="22"/>
          <w:szCs w:val="22"/>
        </w:rPr>
        <w:t>Assist consumers with individual recovery planning (e.g.</w:t>
      </w:r>
      <w:r w:rsidR="0040161E">
        <w:rPr>
          <w:rFonts w:ascii="Open Sans" w:hAnsi="Open Sans" w:cs="Open Sans"/>
          <w:sz w:val="22"/>
          <w:szCs w:val="22"/>
        </w:rPr>
        <w:t>;</w:t>
      </w:r>
      <w:r w:rsidRPr="00F36593">
        <w:rPr>
          <w:rFonts w:ascii="Open Sans" w:hAnsi="Open Sans" w:cs="Open Sans"/>
          <w:sz w:val="22"/>
          <w:szCs w:val="22"/>
        </w:rPr>
        <w:t xml:space="preserve"> WRAP</w:t>
      </w:r>
      <w:r w:rsidR="0040161E">
        <w:rPr>
          <w:rFonts w:ascii="Open Sans" w:hAnsi="Open Sans" w:cs="Open Sans"/>
          <w:sz w:val="22"/>
          <w:szCs w:val="22"/>
        </w:rPr>
        <w:t>, Taking Action, etc.</w:t>
      </w:r>
      <w:r w:rsidRPr="00F36593">
        <w:rPr>
          <w:rFonts w:ascii="Open Sans" w:hAnsi="Open Sans" w:cs="Open Sans"/>
          <w:sz w:val="22"/>
          <w:szCs w:val="22"/>
        </w:rPr>
        <w:t>)</w:t>
      </w:r>
    </w:p>
    <w:p w:rsidR="00F36593" w:rsidRPr="00F36593" w:rsidRDefault="00F36593" w:rsidP="00F36593">
      <w:pPr>
        <w:rPr>
          <w:rFonts w:ascii="Open Sans" w:hAnsi="Open Sans" w:cs="Open Sans"/>
          <w:sz w:val="22"/>
          <w:szCs w:val="22"/>
        </w:rPr>
      </w:pPr>
    </w:p>
    <w:p w:rsidR="00F36593" w:rsidRPr="00F36593" w:rsidRDefault="00F36593" w:rsidP="00F36593">
      <w:pPr>
        <w:pStyle w:val="ListParagraph"/>
        <w:numPr>
          <w:ilvl w:val="0"/>
          <w:numId w:val="2"/>
        </w:numPr>
        <w:rPr>
          <w:rFonts w:ascii="Open Sans" w:hAnsi="Open Sans" w:cs="Open Sans"/>
          <w:sz w:val="22"/>
          <w:szCs w:val="22"/>
        </w:rPr>
      </w:pPr>
      <w:r w:rsidRPr="00F36593">
        <w:rPr>
          <w:rFonts w:ascii="Open Sans" w:hAnsi="Open Sans" w:cs="Open Sans"/>
          <w:sz w:val="22"/>
          <w:szCs w:val="22"/>
        </w:rPr>
        <w:t>Provide emotional support to consumers who need an advocate at community appointments.</w:t>
      </w:r>
    </w:p>
    <w:p w:rsid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Assist consumer in developing self-advocacy skills</w:t>
      </w:r>
    </w:p>
    <w:p w:rsidR="0040161E" w:rsidRPr="00F36593" w:rsidRDefault="0040161E" w:rsidP="00F36593">
      <w:pPr>
        <w:pStyle w:val="ListParagraph"/>
        <w:numPr>
          <w:ilvl w:val="1"/>
          <w:numId w:val="2"/>
        </w:numPr>
        <w:rPr>
          <w:rFonts w:ascii="Open Sans" w:hAnsi="Open Sans" w:cs="Open Sans"/>
          <w:sz w:val="22"/>
          <w:szCs w:val="22"/>
        </w:rPr>
      </w:pPr>
      <w:r>
        <w:rPr>
          <w:rFonts w:ascii="Open Sans" w:hAnsi="Open Sans" w:cs="Open Sans"/>
          <w:sz w:val="22"/>
          <w:szCs w:val="22"/>
        </w:rPr>
        <w:t>Role-model in the community to practice skills</w:t>
      </w:r>
    </w:p>
    <w:p w:rsidR="00F36593" w:rsidRPr="00F36593" w:rsidRDefault="00F36593" w:rsidP="00F36593">
      <w:pPr>
        <w:pStyle w:val="ListParagraph"/>
        <w:ind w:left="1440"/>
        <w:rPr>
          <w:rFonts w:ascii="Open Sans" w:hAnsi="Open Sans" w:cs="Open Sans"/>
          <w:sz w:val="22"/>
          <w:szCs w:val="22"/>
        </w:rPr>
      </w:pPr>
    </w:p>
    <w:p w:rsidR="00F36593" w:rsidRPr="00F36593" w:rsidRDefault="00F36593" w:rsidP="00F36593">
      <w:pPr>
        <w:pStyle w:val="ListParagraph"/>
        <w:numPr>
          <w:ilvl w:val="0"/>
          <w:numId w:val="2"/>
        </w:numPr>
        <w:rPr>
          <w:rFonts w:ascii="Open Sans" w:hAnsi="Open Sans" w:cs="Open Sans"/>
          <w:sz w:val="22"/>
          <w:szCs w:val="22"/>
        </w:rPr>
      </w:pPr>
      <w:r w:rsidRPr="00F36593">
        <w:rPr>
          <w:rFonts w:ascii="Open Sans" w:hAnsi="Open Sans" w:cs="Open Sans"/>
          <w:sz w:val="22"/>
          <w:szCs w:val="22"/>
        </w:rPr>
        <w:t>Comply with State and Federal confidentiality regulations, mandated reporting laws and county policies.</w:t>
      </w:r>
    </w:p>
    <w:p w:rsidR="00F36593" w:rsidRPr="00F36593" w:rsidRDefault="00F36593" w:rsidP="00F36593">
      <w:pPr>
        <w:pStyle w:val="ListParagraph"/>
        <w:rPr>
          <w:rFonts w:ascii="Open Sans" w:hAnsi="Open Sans" w:cs="Open Sans"/>
          <w:sz w:val="22"/>
          <w:szCs w:val="22"/>
        </w:rPr>
      </w:pPr>
    </w:p>
    <w:p w:rsidR="00F36593" w:rsidRPr="00F36593" w:rsidRDefault="00F36593" w:rsidP="00F36593">
      <w:pPr>
        <w:pStyle w:val="ListParagraph"/>
        <w:numPr>
          <w:ilvl w:val="0"/>
          <w:numId w:val="2"/>
        </w:numPr>
        <w:rPr>
          <w:rFonts w:ascii="Open Sans" w:hAnsi="Open Sans" w:cs="Open Sans"/>
          <w:sz w:val="22"/>
          <w:szCs w:val="22"/>
        </w:rPr>
      </w:pPr>
      <w:r w:rsidRPr="00F36593">
        <w:rPr>
          <w:rFonts w:ascii="Open Sans" w:hAnsi="Open Sans" w:cs="Open Sans"/>
          <w:sz w:val="22"/>
          <w:szCs w:val="22"/>
        </w:rPr>
        <w:t>Maintain ethical and professional standards, including the separation of personal recovery issues from the consumer’s recovery</w:t>
      </w:r>
    </w:p>
    <w:p w:rsidR="00F36593" w:rsidRPr="00F36593" w:rsidRDefault="00F36593" w:rsidP="00F36593">
      <w:pPr>
        <w:rPr>
          <w:rFonts w:ascii="Open Sans" w:hAnsi="Open Sans" w:cs="Open Sans"/>
          <w:sz w:val="22"/>
          <w:szCs w:val="22"/>
        </w:rPr>
      </w:pPr>
    </w:p>
    <w:p w:rsidR="00F36593" w:rsidRPr="00F36593" w:rsidRDefault="00F36593" w:rsidP="00F36593">
      <w:pPr>
        <w:pStyle w:val="ListParagraph"/>
        <w:numPr>
          <w:ilvl w:val="0"/>
          <w:numId w:val="2"/>
        </w:numPr>
        <w:rPr>
          <w:rFonts w:ascii="Open Sans" w:hAnsi="Open Sans" w:cs="Open Sans"/>
          <w:sz w:val="22"/>
          <w:szCs w:val="22"/>
        </w:rPr>
      </w:pPr>
      <w:r w:rsidRPr="00F36593">
        <w:rPr>
          <w:rFonts w:ascii="Open Sans" w:hAnsi="Open Sans" w:cs="Open Sans"/>
          <w:sz w:val="22"/>
          <w:szCs w:val="22"/>
        </w:rPr>
        <w:t xml:space="preserve">Actively seek supervision/consultation weekly or as needed </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With clinic/program supervisor</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With Senior Peer Support Specialist</w:t>
      </w:r>
    </w:p>
    <w:p w:rsidR="00F36593" w:rsidRPr="00F36593" w:rsidRDefault="00F36593" w:rsidP="00F36593">
      <w:pPr>
        <w:pStyle w:val="ListParagraph"/>
        <w:numPr>
          <w:ilvl w:val="1"/>
          <w:numId w:val="2"/>
        </w:numPr>
        <w:rPr>
          <w:rFonts w:ascii="Open Sans" w:hAnsi="Open Sans" w:cs="Open Sans"/>
          <w:sz w:val="22"/>
          <w:szCs w:val="22"/>
        </w:rPr>
      </w:pPr>
      <w:r w:rsidRPr="00F36593">
        <w:rPr>
          <w:rFonts w:ascii="Open Sans" w:hAnsi="Open Sans" w:cs="Open Sans"/>
          <w:sz w:val="22"/>
          <w:szCs w:val="22"/>
        </w:rPr>
        <w:t>With Peer Policy and Planning Specialist</w:t>
      </w:r>
    </w:p>
    <w:p w:rsidR="00F36593" w:rsidRPr="00F36593" w:rsidRDefault="00F36593" w:rsidP="00F36593">
      <w:pPr>
        <w:rPr>
          <w:rFonts w:ascii="Open Sans" w:hAnsi="Open Sans" w:cs="Open Sans"/>
          <w:sz w:val="22"/>
          <w:szCs w:val="22"/>
        </w:rPr>
      </w:pPr>
    </w:p>
    <w:p w:rsidR="00F36593" w:rsidRPr="00F36593" w:rsidRDefault="00F36593" w:rsidP="00F36593">
      <w:pPr>
        <w:pStyle w:val="ListParagraph"/>
        <w:numPr>
          <w:ilvl w:val="0"/>
          <w:numId w:val="2"/>
        </w:numPr>
        <w:rPr>
          <w:rFonts w:ascii="Open Sans" w:hAnsi="Open Sans" w:cs="Open Sans"/>
          <w:sz w:val="22"/>
          <w:szCs w:val="22"/>
        </w:rPr>
      </w:pPr>
      <w:r w:rsidRPr="00F36593">
        <w:rPr>
          <w:rFonts w:ascii="Open Sans" w:hAnsi="Open Sans" w:cs="Open Sans"/>
          <w:sz w:val="22"/>
          <w:szCs w:val="22"/>
        </w:rPr>
        <w:t>Validate the experience of the consumer while modeling and promoting recovery</w:t>
      </w:r>
    </w:p>
    <w:p w:rsidR="00F36593" w:rsidRPr="00F36593" w:rsidRDefault="00F36593" w:rsidP="00F36593">
      <w:pPr>
        <w:ind w:left="360"/>
        <w:rPr>
          <w:rFonts w:ascii="Open Sans" w:hAnsi="Open Sans" w:cs="Open Sans"/>
          <w:sz w:val="22"/>
          <w:szCs w:val="22"/>
        </w:rPr>
      </w:pPr>
    </w:p>
    <w:p w:rsidR="00F36593" w:rsidRPr="00F36593" w:rsidRDefault="00F36593" w:rsidP="00F36593">
      <w:pPr>
        <w:pStyle w:val="ListParagraph"/>
        <w:numPr>
          <w:ilvl w:val="0"/>
          <w:numId w:val="2"/>
        </w:numPr>
        <w:rPr>
          <w:rFonts w:ascii="Open Sans" w:hAnsi="Open Sans" w:cs="Open Sans"/>
          <w:sz w:val="22"/>
          <w:szCs w:val="22"/>
        </w:rPr>
      </w:pPr>
      <w:r w:rsidRPr="00F36593">
        <w:rPr>
          <w:rFonts w:ascii="Open Sans" w:hAnsi="Open Sans" w:cs="Open Sans"/>
          <w:sz w:val="22"/>
          <w:szCs w:val="22"/>
        </w:rPr>
        <w:t>Utilize recovery/empowering language with staff and consumers</w:t>
      </w:r>
    </w:p>
    <w:p w:rsidR="00F36593" w:rsidRPr="00F36593" w:rsidRDefault="00F36593" w:rsidP="00F36593">
      <w:pPr>
        <w:rPr>
          <w:rFonts w:ascii="Open Sans" w:hAnsi="Open Sans" w:cs="Open Sans"/>
          <w:sz w:val="22"/>
          <w:szCs w:val="22"/>
        </w:rPr>
      </w:pPr>
    </w:p>
    <w:p w:rsidR="00F36593" w:rsidRPr="00F36593" w:rsidRDefault="00F36593" w:rsidP="00F36593">
      <w:pPr>
        <w:pStyle w:val="ListParagraph"/>
        <w:numPr>
          <w:ilvl w:val="0"/>
          <w:numId w:val="2"/>
        </w:numPr>
        <w:rPr>
          <w:rFonts w:ascii="Open Sans" w:hAnsi="Open Sans" w:cs="Open Sans"/>
          <w:sz w:val="22"/>
          <w:szCs w:val="22"/>
        </w:rPr>
      </w:pPr>
      <w:r w:rsidRPr="00F36593">
        <w:rPr>
          <w:rFonts w:ascii="Open Sans" w:hAnsi="Open Sans" w:cs="Open Sans"/>
          <w:sz w:val="22"/>
          <w:szCs w:val="22"/>
        </w:rPr>
        <w:t>Other duties as assigned</w:t>
      </w:r>
      <w:bookmarkStart w:id="0" w:name="_GoBack"/>
      <w:bookmarkEnd w:id="0"/>
    </w:p>
    <w:sectPr w:rsidR="00F36593" w:rsidRPr="00F36593" w:rsidSect="00953C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777B9"/>
    <w:multiLevelType w:val="hybridMultilevel"/>
    <w:tmpl w:val="343C3A9C"/>
    <w:lvl w:ilvl="0" w:tplc="1C6EE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AA3585"/>
    <w:multiLevelType w:val="hybridMultilevel"/>
    <w:tmpl w:val="BD062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B1"/>
    <w:rsid w:val="001E6D41"/>
    <w:rsid w:val="0040161E"/>
    <w:rsid w:val="006D1AC7"/>
    <w:rsid w:val="00953CB1"/>
    <w:rsid w:val="00F1614D"/>
    <w:rsid w:val="00F3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C1B6"/>
  <w15:chartTrackingRefBased/>
  <w15:docId w15:val="{0BDDA15A-0DD6-42F7-9667-B25CD7B5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CB1"/>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53029">
      <w:bodyDiv w:val="1"/>
      <w:marLeft w:val="0"/>
      <w:marRight w:val="0"/>
      <w:marTop w:val="0"/>
      <w:marBottom w:val="0"/>
      <w:divBdr>
        <w:top w:val="none" w:sz="0" w:space="0" w:color="auto"/>
        <w:left w:val="none" w:sz="0" w:space="0" w:color="auto"/>
        <w:bottom w:val="none" w:sz="0" w:space="0" w:color="auto"/>
        <w:right w:val="none" w:sz="0" w:space="0" w:color="auto"/>
      </w:divBdr>
    </w:div>
    <w:div w:id="1273511659">
      <w:bodyDiv w:val="1"/>
      <w:marLeft w:val="0"/>
      <w:marRight w:val="0"/>
      <w:marTop w:val="0"/>
      <w:marBottom w:val="0"/>
      <w:divBdr>
        <w:top w:val="none" w:sz="0" w:space="0" w:color="auto"/>
        <w:left w:val="none" w:sz="0" w:space="0" w:color="auto"/>
        <w:bottom w:val="none" w:sz="0" w:space="0" w:color="auto"/>
        <w:right w:val="none" w:sz="0" w:space="0" w:color="auto"/>
      </w:divBdr>
    </w:div>
    <w:div w:id="206189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Riverside University Health System Behavorial Health</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McCleerey-Hooper, Shannon</dc:creator>
  <cp:keywords/>
  <dc:description/>
  <cp:lastModifiedBy>McCleerey-Hooper, Shannon</cp:lastModifiedBy>
  <cp:revision>2</cp:revision>
  <dcterms:created xsi:type="dcterms:W3CDTF">2018-11-26T18:35:00Z</dcterms:created>
  <dcterms:modified xsi:type="dcterms:W3CDTF">2018-11-26T19:08:00Z</dcterms:modified>
</cp:coreProperties>
</file>